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5D399" w14:textId="77777777" w:rsidR="000877A7" w:rsidRPr="00984FAD" w:rsidRDefault="000877A7" w:rsidP="00645D3F">
      <w:pPr>
        <w:spacing w:after="0"/>
        <w:jc w:val="center"/>
        <w:rPr>
          <w:b/>
          <w:bCs/>
          <w:sz w:val="36"/>
          <w:szCs w:val="36"/>
        </w:rPr>
      </w:pPr>
      <w:r w:rsidRPr="00984FAD">
        <w:rPr>
          <w:b/>
          <w:bCs/>
          <w:sz w:val="36"/>
          <w:szCs w:val="36"/>
        </w:rPr>
        <w:t>Request For Proposals</w:t>
      </w:r>
    </w:p>
    <w:p w14:paraId="7EA4A05E" w14:textId="06B5586F" w:rsidR="009213D4" w:rsidRDefault="000877A7" w:rsidP="00645D3F">
      <w:pPr>
        <w:spacing w:after="0"/>
        <w:jc w:val="center"/>
        <w:rPr>
          <w:b/>
          <w:bCs/>
          <w:sz w:val="36"/>
          <w:szCs w:val="36"/>
        </w:rPr>
      </w:pPr>
      <w:r w:rsidRPr="00984FAD">
        <w:rPr>
          <w:b/>
          <w:bCs/>
          <w:sz w:val="36"/>
          <w:szCs w:val="36"/>
        </w:rPr>
        <w:t>Seneca Harbor Marina Restaurant</w:t>
      </w:r>
    </w:p>
    <w:p w14:paraId="484333B9" w14:textId="38089BD1" w:rsidR="008E223F" w:rsidRDefault="008E223F" w:rsidP="008E223F">
      <w:pPr>
        <w:jc w:val="center"/>
        <w:rPr>
          <w:b/>
          <w:bCs/>
          <w:sz w:val="36"/>
          <w:szCs w:val="36"/>
        </w:rPr>
      </w:pPr>
      <w:r w:rsidRPr="008E223F">
        <w:rPr>
          <w:b/>
          <w:bCs/>
          <w:sz w:val="36"/>
          <w:szCs w:val="36"/>
        </w:rPr>
        <w:drawing>
          <wp:inline distT="0" distB="0" distL="0" distR="0" wp14:anchorId="3D4E7ED0" wp14:editId="0149BABA">
            <wp:extent cx="4152900" cy="3587082"/>
            <wp:effectExtent l="57150" t="57150" r="57150" b="520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55442" cy="3589277"/>
                    </a:xfrm>
                    <a:prstGeom prst="rect">
                      <a:avLst/>
                    </a:prstGeom>
                    <a:ln w="53975">
                      <a:solidFill>
                        <a:schemeClr val="accent1"/>
                      </a:solidFill>
                    </a:ln>
                  </pic:spPr>
                </pic:pic>
              </a:graphicData>
            </a:graphic>
          </wp:inline>
        </w:drawing>
      </w:r>
    </w:p>
    <w:p w14:paraId="2EFD92BB" w14:textId="77777777" w:rsidR="00984FAD" w:rsidRPr="00984FAD" w:rsidRDefault="00984FAD">
      <w:pPr>
        <w:rPr>
          <w:b/>
          <w:bCs/>
          <w:sz w:val="36"/>
          <w:szCs w:val="36"/>
        </w:rPr>
      </w:pPr>
    </w:p>
    <w:p w14:paraId="44D56AAD" w14:textId="3CA8CADC" w:rsidR="0043626C" w:rsidRPr="008E223F" w:rsidRDefault="00A13753">
      <w:pPr>
        <w:rPr>
          <w:rFonts w:ascii="Arial" w:hAnsi="Arial" w:cs="Arial"/>
          <w:sz w:val="24"/>
          <w:szCs w:val="24"/>
          <w:shd w:val="clear" w:color="auto" w:fill="FFFFFF"/>
        </w:rPr>
      </w:pPr>
      <w:r w:rsidRPr="008E223F">
        <w:rPr>
          <w:rFonts w:ascii="Arial" w:hAnsi="Arial" w:cs="Arial"/>
          <w:sz w:val="24"/>
          <w:szCs w:val="24"/>
          <w:shd w:val="clear" w:color="auto" w:fill="FFFFFF"/>
        </w:rPr>
        <w:t xml:space="preserve">Schuyler County Industrial Development Agency in partnership with Schuyler County, is seeking requests for proposal (RFP) from qualified businesses for </w:t>
      </w:r>
      <w:r w:rsidR="00984FAD" w:rsidRPr="008E223F">
        <w:rPr>
          <w:rFonts w:ascii="Arial" w:hAnsi="Arial" w:cs="Arial"/>
          <w:sz w:val="24"/>
          <w:szCs w:val="24"/>
          <w:shd w:val="clear" w:color="auto" w:fill="FFFFFF"/>
        </w:rPr>
        <w:t>a</w:t>
      </w:r>
      <w:r w:rsidRPr="008E223F">
        <w:rPr>
          <w:rFonts w:ascii="Arial" w:hAnsi="Arial" w:cs="Arial"/>
          <w:sz w:val="24"/>
          <w:szCs w:val="24"/>
          <w:shd w:val="clear" w:color="auto" w:fill="FFFFFF"/>
        </w:rPr>
        <w:t xml:space="preserve"> one-year lease </w:t>
      </w:r>
      <w:r w:rsidR="00984FAD" w:rsidRPr="008E223F">
        <w:rPr>
          <w:rFonts w:ascii="Arial" w:hAnsi="Arial" w:cs="Arial"/>
          <w:sz w:val="24"/>
          <w:szCs w:val="24"/>
          <w:shd w:val="clear" w:color="auto" w:fill="FFFFFF"/>
        </w:rPr>
        <w:t xml:space="preserve">(2022) </w:t>
      </w:r>
      <w:r w:rsidRPr="008E223F">
        <w:rPr>
          <w:rFonts w:ascii="Arial" w:hAnsi="Arial" w:cs="Arial"/>
          <w:sz w:val="24"/>
          <w:szCs w:val="24"/>
          <w:shd w:val="clear" w:color="auto" w:fill="FFFFFF"/>
        </w:rPr>
        <w:t xml:space="preserve">of the </w:t>
      </w:r>
      <w:r w:rsidR="00E20F84" w:rsidRPr="008E223F">
        <w:rPr>
          <w:rFonts w:ascii="Arial" w:hAnsi="Arial" w:cs="Arial"/>
          <w:sz w:val="24"/>
          <w:szCs w:val="24"/>
          <w:shd w:val="clear" w:color="auto" w:fill="FFFFFF"/>
        </w:rPr>
        <w:t xml:space="preserve">former </w:t>
      </w:r>
      <w:r w:rsidRPr="008E223F">
        <w:rPr>
          <w:rFonts w:ascii="Arial" w:hAnsi="Arial" w:cs="Arial"/>
          <w:sz w:val="24"/>
          <w:szCs w:val="24"/>
          <w:shd w:val="clear" w:color="auto" w:fill="FFFFFF"/>
        </w:rPr>
        <w:t>Village Marina Restaurant site located on Seneca Lake in Watkins Glen, New York.</w:t>
      </w:r>
    </w:p>
    <w:p w14:paraId="1F4206C0" w14:textId="6984C6A8" w:rsidR="00A13753" w:rsidRPr="008E223F" w:rsidRDefault="00A13753">
      <w:pPr>
        <w:rPr>
          <w:rFonts w:ascii="Arial" w:hAnsi="Arial" w:cs="Arial"/>
          <w:sz w:val="24"/>
          <w:szCs w:val="24"/>
          <w:shd w:val="clear" w:color="auto" w:fill="FFFFFF"/>
        </w:rPr>
      </w:pPr>
      <w:r w:rsidRPr="008E223F">
        <w:rPr>
          <w:rFonts w:ascii="Arial" w:hAnsi="Arial" w:cs="Arial"/>
          <w:sz w:val="24"/>
          <w:szCs w:val="24"/>
          <w:shd w:val="clear" w:color="auto" w:fill="FFFFFF"/>
        </w:rPr>
        <w:t xml:space="preserve">The </w:t>
      </w:r>
      <w:r w:rsidR="00D71B04" w:rsidRPr="008E223F">
        <w:rPr>
          <w:rFonts w:ascii="Arial" w:hAnsi="Arial" w:cs="Arial"/>
          <w:sz w:val="24"/>
          <w:szCs w:val="24"/>
          <w:shd w:val="clear" w:color="auto" w:fill="FFFFFF"/>
        </w:rPr>
        <w:t xml:space="preserve">Village Marina Restaurant </w:t>
      </w:r>
      <w:r w:rsidR="00E20F84" w:rsidRPr="008E223F">
        <w:rPr>
          <w:rFonts w:ascii="Arial" w:hAnsi="Arial" w:cs="Arial"/>
          <w:sz w:val="24"/>
          <w:szCs w:val="24"/>
          <w:shd w:val="clear" w:color="auto" w:fill="FFFFFF"/>
        </w:rPr>
        <w:t>was</w:t>
      </w:r>
      <w:r w:rsidR="00D71B04" w:rsidRPr="008E223F">
        <w:rPr>
          <w:rFonts w:ascii="Arial" w:hAnsi="Arial" w:cs="Arial"/>
          <w:sz w:val="24"/>
          <w:szCs w:val="24"/>
          <w:shd w:val="clear" w:color="auto" w:fill="FFFFFF"/>
        </w:rPr>
        <w:t xml:space="preserve"> </w:t>
      </w:r>
      <w:r w:rsidR="00236BB7" w:rsidRPr="008E223F">
        <w:rPr>
          <w:rFonts w:ascii="Arial" w:hAnsi="Arial" w:cs="Arial"/>
          <w:sz w:val="24"/>
          <w:szCs w:val="24"/>
          <w:shd w:val="clear" w:color="auto" w:fill="FFFFFF"/>
        </w:rPr>
        <w:t xml:space="preserve">a </w:t>
      </w:r>
      <w:r w:rsidR="00D71B04" w:rsidRPr="008E223F">
        <w:rPr>
          <w:rFonts w:ascii="Arial" w:hAnsi="Arial" w:cs="Arial"/>
          <w:sz w:val="24"/>
          <w:szCs w:val="24"/>
          <w:shd w:val="clear" w:color="auto" w:fill="FFFFFF"/>
        </w:rPr>
        <w:t>well</w:t>
      </w:r>
      <w:r w:rsidR="00236BB7" w:rsidRPr="008E223F">
        <w:rPr>
          <w:rFonts w:ascii="Arial" w:hAnsi="Arial" w:cs="Arial"/>
          <w:sz w:val="24"/>
          <w:szCs w:val="24"/>
          <w:shd w:val="clear" w:color="auto" w:fill="FFFFFF"/>
        </w:rPr>
        <w:t>-</w:t>
      </w:r>
      <w:r w:rsidR="00D71B04" w:rsidRPr="008E223F">
        <w:rPr>
          <w:rFonts w:ascii="Arial" w:hAnsi="Arial" w:cs="Arial"/>
          <w:sz w:val="24"/>
          <w:szCs w:val="24"/>
          <w:shd w:val="clear" w:color="auto" w:fill="FFFFFF"/>
        </w:rPr>
        <w:t>known destination on Seneca Lake and has operated</w:t>
      </w:r>
      <w:r w:rsidR="00AF7CFA" w:rsidRPr="008E223F">
        <w:rPr>
          <w:rFonts w:ascii="Arial" w:hAnsi="Arial" w:cs="Arial"/>
          <w:sz w:val="24"/>
          <w:szCs w:val="24"/>
          <w:shd w:val="clear" w:color="auto" w:fill="FFFFFF"/>
        </w:rPr>
        <w:t xml:space="preserve"> </w:t>
      </w:r>
      <w:r w:rsidR="00E20F84" w:rsidRPr="008E223F">
        <w:rPr>
          <w:rFonts w:ascii="Arial" w:hAnsi="Arial" w:cs="Arial"/>
          <w:sz w:val="24"/>
          <w:szCs w:val="24"/>
          <w:shd w:val="clear" w:color="auto" w:fill="FFFFFF"/>
        </w:rPr>
        <w:t>for over ten years</w:t>
      </w:r>
      <w:r w:rsidR="00D71B04" w:rsidRPr="008E223F">
        <w:rPr>
          <w:rFonts w:ascii="Arial" w:hAnsi="Arial" w:cs="Arial"/>
          <w:sz w:val="24"/>
          <w:szCs w:val="24"/>
          <w:shd w:val="clear" w:color="auto" w:fill="FFFFFF"/>
        </w:rPr>
        <w:t xml:space="preserve">. </w:t>
      </w:r>
      <w:r w:rsidR="00E20F84" w:rsidRPr="008E223F">
        <w:rPr>
          <w:rFonts w:ascii="Arial" w:hAnsi="Arial" w:cs="Arial"/>
          <w:sz w:val="24"/>
          <w:szCs w:val="24"/>
          <w:shd w:val="clear" w:color="auto" w:fill="FFFFFF"/>
        </w:rPr>
        <w:t xml:space="preserve">The building </w:t>
      </w:r>
      <w:r w:rsidR="00D71B04" w:rsidRPr="008E223F">
        <w:rPr>
          <w:rFonts w:ascii="Arial" w:hAnsi="Arial" w:cs="Arial"/>
          <w:sz w:val="24"/>
          <w:szCs w:val="24"/>
          <w:shd w:val="clear" w:color="auto" w:fill="FFFFFF"/>
        </w:rPr>
        <w:t xml:space="preserve">is </w:t>
      </w:r>
      <w:r w:rsidRPr="008E223F">
        <w:rPr>
          <w:rFonts w:ascii="Arial" w:hAnsi="Arial" w:cs="Arial"/>
          <w:sz w:val="24"/>
          <w:szCs w:val="24"/>
          <w:shd w:val="clear" w:color="auto" w:fill="FFFFFF"/>
        </w:rPr>
        <w:t>approximately 2500 sq</w:t>
      </w:r>
      <w:r w:rsidR="00490968" w:rsidRPr="008E223F">
        <w:rPr>
          <w:rFonts w:ascii="Arial" w:hAnsi="Arial" w:cs="Arial"/>
          <w:sz w:val="24"/>
          <w:szCs w:val="24"/>
          <w:shd w:val="clear" w:color="auto" w:fill="FFFFFF"/>
        </w:rPr>
        <w:t>.</w:t>
      </w:r>
      <w:r w:rsidRPr="008E223F">
        <w:rPr>
          <w:rFonts w:ascii="Arial" w:hAnsi="Arial" w:cs="Arial"/>
          <w:sz w:val="24"/>
          <w:szCs w:val="24"/>
          <w:shd w:val="clear" w:color="auto" w:fill="FFFFFF"/>
        </w:rPr>
        <w:t xml:space="preserve"> ft</w:t>
      </w:r>
      <w:r w:rsidR="00490968" w:rsidRPr="008E223F">
        <w:rPr>
          <w:rFonts w:ascii="Arial" w:hAnsi="Arial" w:cs="Arial"/>
          <w:sz w:val="24"/>
          <w:szCs w:val="24"/>
          <w:shd w:val="clear" w:color="auto" w:fill="FFFFFF"/>
        </w:rPr>
        <w:t>.</w:t>
      </w:r>
      <w:r w:rsidRPr="008E223F">
        <w:rPr>
          <w:rFonts w:ascii="Arial" w:hAnsi="Arial" w:cs="Arial"/>
          <w:sz w:val="24"/>
          <w:szCs w:val="24"/>
          <w:shd w:val="clear" w:color="auto" w:fill="FFFFFF"/>
        </w:rPr>
        <w:t xml:space="preserve"> including a covered deck</w:t>
      </w:r>
      <w:r w:rsidR="00E6693A" w:rsidRPr="008E223F">
        <w:rPr>
          <w:rFonts w:ascii="Arial" w:hAnsi="Arial" w:cs="Arial"/>
          <w:sz w:val="24"/>
          <w:szCs w:val="24"/>
          <w:shd w:val="clear" w:color="auto" w:fill="FFFFFF"/>
        </w:rPr>
        <w:t>.</w:t>
      </w:r>
      <w:r w:rsidR="00236BB7" w:rsidRPr="008E223F">
        <w:rPr>
          <w:rFonts w:ascii="Arial" w:hAnsi="Arial" w:cs="Arial"/>
          <w:sz w:val="24"/>
          <w:szCs w:val="24"/>
          <w:shd w:val="clear" w:color="auto" w:fill="FFFFFF"/>
        </w:rPr>
        <w:t xml:space="preserve"> </w:t>
      </w:r>
    </w:p>
    <w:p w14:paraId="0DFAF954" w14:textId="129B69FF" w:rsidR="00C543AE" w:rsidRPr="008E223F" w:rsidRDefault="00C543AE">
      <w:pPr>
        <w:rPr>
          <w:rFonts w:ascii="Arial" w:hAnsi="Arial" w:cs="Arial"/>
          <w:b/>
          <w:bCs/>
          <w:sz w:val="24"/>
          <w:szCs w:val="24"/>
          <w:shd w:val="clear" w:color="auto" w:fill="FFFFFF"/>
        </w:rPr>
      </w:pPr>
      <w:r w:rsidRPr="008E223F">
        <w:rPr>
          <w:rFonts w:ascii="Arial" w:hAnsi="Arial" w:cs="Arial"/>
          <w:b/>
          <w:bCs/>
          <w:sz w:val="24"/>
          <w:szCs w:val="24"/>
          <w:shd w:val="clear" w:color="auto" w:fill="FFFFFF"/>
        </w:rPr>
        <w:t>VILLAGE OVERVIEW</w:t>
      </w:r>
    </w:p>
    <w:p w14:paraId="06DD3C57" w14:textId="7981B3BA" w:rsidR="00984FAD" w:rsidRPr="008E223F" w:rsidRDefault="00490968">
      <w:pPr>
        <w:rPr>
          <w:rFonts w:ascii="Arial" w:hAnsi="Arial" w:cs="Arial"/>
          <w:sz w:val="24"/>
          <w:szCs w:val="24"/>
          <w:shd w:val="clear" w:color="auto" w:fill="FFFFFF"/>
        </w:rPr>
      </w:pPr>
      <w:r w:rsidRPr="008E223F">
        <w:rPr>
          <w:rFonts w:ascii="Arial" w:hAnsi="Arial" w:cs="Arial"/>
          <w:sz w:val="24"/>
          <w:szCs w:val="24"/>
          <w:shd w:val="clear" w:color="auto" w:fill="FFFFFF"/>
        </w:rPr>
        <w:t xml:space="preserve">The Village of Watkins Glen is located at the headwaters of Seneca Lake and is considered the gateway to New York State’s Finger Lakes Region.  The accessibility from major metro areas such as NYC, Philadelphia, Washington DC, Toronto as well as nearby cities of Rochester, Syracuse, and Erie, Pennsylvania, make the Village of Watkins Glen a prime location for developers and investors alike. The economies of Watkins Glen and Schuyler County rely heavily on tourism to and through the Finger Lakes Region.  Recent tourism statistics estimate Schuyler County hosts over 3 million annual visitors drawn to attractions in the Village and surrounding area including </w:t>
      </w:r>
      <w:r w:rsidRPr="008E223F">
        <w:rPr>
          <w:rFonts w:ascii="Arial" w:hAnsi="Arial" w:cs="Arial"/>
          <w:sz w:val="24"/>
          <w:szCs w:val="24"/>
          <w:shd w:val="clear" w:color="auto" w:fill="FFFFFF"/>
        </w:rPr>
        <w:lastRenderedPageBreak/>
        <w:t>Watkins Glen International Speedway, Cornell University, nationally-recognized Watkins Glen State Park, Seneca Lake, Corning Museum of Glass, and the Seneca Lake Wine and Beer Trails.</w:t>
      </w:r>
      <w:r w:rsidR="00C543AE" w:rsidRPr="008E223F">
        <w:rPr>
          <w:rFonts w:ascii="Arial" w:hAnsi="Arial" w:cs="Arial"/>
          <w:sz w:val="24"/>
          <w:szCs w:val="24"/>
          <w:shd w:val="clear" w:color="auto" w:fill="FFFFFF"/>
        </w:rPr>
        <w:t xml:space="preserve"> </w:t>
      </w:r>
    </w:p>
    <w:p w14:paraId="3FF86713" w14:textId="26E8E516" w:rsidR="00C543AE" w:rsidRPr="008E223F" w:rsidRDefault="00C543AE" w:rsidP="008E223F">
      <w:pPr>
        <w:jc w:val="center"/>
        <w:rPr>
          <w:rFonts w:ascii="Arial" w:hAnsi="Arial" w:cs="Arial"/>
          <w:sz w:val="24"/>
          <w:szCs w:val="24"/>
          <w:shd w:val="clear" w:color="auto" w:fill="FFFFFF"/>
        </w:rPr>
      </w:pPr>
      <w:r w:rsidRPr="008E223F">
        <w:rPr>
          <w:rFonts w:ascii="Arial" w:hAnsi="Arial" w:cs="Arial"/>
          <w:noProof/>
          <w:sz w:val="24"/>
          <w:szCs w:val="24"/>
          <w:shd w:val="clear" w:color="auto" w:fill="FFFFFF"/>
        </w:rPr>
        <w:drawing>
          <wp:anchor distT="0" distB="0" distL="114300" distR="114300" simplePos="0" relativeHeight="251658240" behindDoc="0" locked="0" layoutInCell="1" allowOverlap="1" wp14:anchorId="43FC34B7" wp14:editId="696A2A23">
            <wp:simplePos x="0" y="0"/>
            <wp:positionH relativeFrom="margin">
              <wp:posOffset>3352800</wp:posOffset>
            </wp:positionH>
            <wp:positionV relativeFrom="paragraph">
              <wp:posOffset>114935</wp:posOffset>
            </wp:positionV>
            <wp:extent cx="3443276" cy="3238500"/>
            <wp:effectExtent l="38100" t="38100" r="43180" b="381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43276" cy="3238500"/>
                    </a:xfrm>
                    <a:prstGeom prst="rect">
                      <a:avLst/>
                    </a:prstGeom>
                    <a:ln w="38100">
                      <a:solidFill>
                        <a:schemeClr val="accent1"/>
                      </a:solidFill>
                    </a:ln>
                  </pic:spPr>
                </pic:pic>
              </a:graphicData>
            </a:graphic>
            <wp14:sizeRelH relativeFrom="page">
              <wp14:pctWidth>0</wp14:pctWidth>
            </wp14:sizeRelH>
            <wp14:sizeRelV relativeFrom="page">
              <wp14:pctHeight>0</wp14:pctHeight>
            </wp14:sizeRelV>
          </wp:anchor>
        </w:drawing>
      </w:r>
    </w:p>
    <w:p w14:paraId="5AA61E61" w14:textId="77777777" w:rsidR="00C417FC" w:rsidRPr="00C417FC" w:rsidRDefault="00C417FC">
      <w:pPr>
        <w:rPr>
          <w:rFonts w:ascii="Arial" w:hAnsi="Arial" w:cs="Arial"/>
          <w:b/>
          <w:bCs/>
          <w:sz w:val="24"/>
          <w:szCs w:val="24"/>
          <w:shd w:val="clear" w:color="auto" w:fill="FFFFFF"/>
        </w:rPr>
      </w:pPr>
      <w:r w:rsidRPr="00C417FC">
        <w:rPr>
          <w:rFonts w:ascii="Arial" w:hAnsi="Arial" w:cs="Arial"/>
          <w:b/>
          <w:bCs/>
          <w:sz w:val="24"/>
          <w:szCs w:val="24"/>
          <w:shd w:val="clear" w:color="auto" w:fill="FFFFFF"/>
        </w:rPr>
        <w:t>ECONOMIC GROWTH</w:t>
      </w:r>
    </w:p>
    <w:p w14:paraId="1EA78584" w14:textId="33046ED4" w:rsidR="00C417FC" w:rsidRDefault="00C417FC" w:rsidP="00C417FC">
      <w:pPr>
        <w:rPr>
          <w:rFonts w:ascii="Arial" w:hAnsi="Arial" w:cs="Arial"/>
          <w:sz w:val="24"/>
          <w:szCs w:val="24"/>
          <w:shd w:val="clear" w:color="auto" w:fill="FFFFFF"/>
        </w:rPr>
      </w:pPr>
      <w:r>
        <w:rPr>
          <w:rFonts w:ascii="Arial" w:hAnsi="Arial" w:cs="Arial"/>
          <w:noProof/>
          <w:sz w:val="24"/>
          <w:szCs w:val="24"/>
          <w:shd w:val="clear" w:color="auto" w:fill="FFFFFF"/>
        </w:rPr>
        <w:drawing>
          <wp:anchor distT="0" distB="0" distL="114300" distR="114300" simplePos="0" relativeHeight="251659264" behindDoc="1" locked="0" layoutInCell="1" allowOverlap="1" wp14:anchorId="2D029E54" wp14:editId="0136BBAE">
            <wp:simplePos x="0" y="0"/>
            <wp:positionH relativeFrom="margin">
              <wp:posOffset>3333750</wp:posOffset>
            </wp:positionH>
            <wp:positionV relativeFrom="paragraph">
              <wp:posOffset>2746375</wp:posOffset>
            </wp:positionV>
            <wp:extent cx="3488690" cy="3467100"/>
            <wp:effectExtent l="0" t="0" r="0" b="0"/>
            <wp:wrapTight wrapText="bothSides">
              <wp:wrapPolygon edited="0">
                <wp:start x="0" y="0"/>
                <wp:lineTo x="0" y="21481"/>
                <wp:lineTo x="21466" y="21481"/>
                <wp:lineTo x="2146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8690" cy="3467100"/>
                    </a:xfrm>
                    <a:prstGeom prst="rect">
                      <a:avLst/>
                    </a:prstGeom>
                    <a:noFill/>
                  </pic:spPr>
                </pic:pic>
              </a:graphicData>
            </a:graphic>
            <wp14:sizeRelH relativeFrom="page">
              <wp14:pctWidth>0</wp14:pctWidth>
            </wp14:sizeRelH>
            <wp14:sizeRelV relativeFrom="page">
              <wp14:pctHeight>0</wp14:pctHeight>
            </wp14:sizeRelV>
          </wp:anchor>
        </w:drawing>
      </w:r>
      <w:r w:rsidR="00C8413D" w:rsidRPr="008E223F">
        <w:rPr>
          <w:rFonts w:ascii="Arial" w:hAnsi="Arial" w:cs="Arial"/>
          <w:sz w:val="24"/>
          <w:szCs w:val="24"/>
          <w:shd w:val="clear" w:color="auto" w:fill="FFFFFF"/>
        </w:rPr>
        <w:t>In 2012, Project Seneca Initiative was created to</w:t>
      </w:r>
      <w:r w:rsidR="00E20F84"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 xml:space="preserve">redevelop the </w:t>
      </w:r>
      <w:r w:rsidR="00E20F84" w:rsidRPr="008E223F">
        <w:rPr>
          <w:rFonts w:ascii="Arial" w:hAnsi="Arial" w:cs="Arial"/>
          <w:sz w:val="24"/>
          <w:szCs w:val="24"/>
          <w:shd w:val="clear" w:color="auto" w:fill="FFFFFF"/>
        </w:rPr>
        <w:t>V</w:t>
      </w:r>
      <w:r w:rsidR="00C8413D" w:rsidRPr="008E223F">
        <w:rPr>
          <w:rFonts w:ascii="Arial" w:hAnsi="Arial" w:cs="Arial"/>
          <w:sz w:val="24"/>
          <w:szCs w:val="24"/>
          <w:shd w:val="clear" w:color="auto" w:fill="FFFFFF"/>
        </w:rPr>
        <w:t>illages of Watkins Glen, Montour</w:t>
      </w:r>
      <w:r w:rsidR="000C6E6C"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Falls as well as transform the waterfront in</w:t>
      </w:r>
      <w:r w:rsidR="000C6E6C"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Watkins Glen.  When the transformation is</w:t>
      </w:r>
      <w:r w:rsidR="000C6E6C"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complete, investment is expected to total $4</w:t>
      </w:r>
      <w:r w:rsidR="00F22E92">
        <w:rPr>
          <w:rFonts w:ascii="Arial" w:hAnsi="Arial" w:cs="Arial"/>
          <w:sz w:val="24"/>
          <w:szCs w:val="24"/>
          <w:shd w:val="clear" w:color="auto" w:fill="FFFFFF"/>
        </w:rPr>
        <w:t xml:space="preserve">00 </w:t>
      </w:r>
      <w:r w:rsidR="00C8413D" w:rsidRPr="008E223F">
        <w:rPr>
          <w:rFonts w:ascii="Arial" w:hAnsi="Arial" w:cs="Arial"/>
          <w:sz w:val="24"/>
          <w:szCs w:val="24"/>
          <w:shd w:val="clear" w:color="auto" w:fill="FFFFFF"/>
        </w:rPr>
        <w:t>million. Occupancy and sales tax revenues continue</w:t>
      </w:r>
      <w:r w:rsidR="000C6E6C"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to set records year after year.  GDP for Schuyler</w:t>
      </w:r>
      <w:r w:rsidR="000C6E6C"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County is growing at a rate of 6.42% since 2001.</w:t>
      </w:r>
      <w:r w:rsidR="000C6E6C"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Housing permits for new construction have grown</w:t>
      </w:r>
      <w:r w:rsidR="000C6E6C"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by nearly two percent since 2014. Schuyler County</w:t>
      </w:r>
      <w:r w:rsidR="000C6E6C"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ranked 8th in the State of New York for business</w:t>
      </w:r>
      <w:r w:rsidR="000C6E6C"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growth in 2018 with an annual rate of 3.0%.</w:t>
      </w:r>
      <w:r w:rsidR="000C6E6C"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Watkins Glen’s resident population grew by nearly</w:t>
      </w:r>
      <w:r w:rsidR="000C6E6C"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5% between 2015</w:t>
      </w:r>
      <w:r>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and 2017 to a total of 1,919 while</w:t>
      </w:r>
      <w:r w:rsidR="000C6E6C"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the median age has lowered from 43 to 38.</w:t>
      </w:r>
      <w:r w:rsidR="000C6E6C" w:rsidRPr="008E223F">
        <w:rPr>
          <w:rFonts w:ascii="Arial" w:hAnsi="Arial" w:cs="Arial"/>
          <w:sz w:val="24"/>
          <w:szCs w:val="24"/>
          <w:shd w:val="clear" w:color="auto" w:fill="FFFFFF"/>
        </w:rPr>
        <w:t xml:space="preserve"> </w:t>
      </w:r>
    </w:p>
    <w:p w14:paraId="41B94B93" w14:textId="2BAB1336" w:rsidR="00C417FC" w:rsidRDefault="00C417FC" w:rsidP="00C417FC">
      <w:pPr>
        <w:rPr>
          <w:rFonts w:ascii="Arial" w:hAnsi="Arial" w:cs="Arial"/>
          <w:sz w:val="24"/>
          <w:szCs w:val="24"/>
          <w:shd w:val="clear" w:color="auto" w:fill="FFFFFF"/>
        </w:rPr>
      </w:pPr>
    </w:p>
    <w:p w14:paraId="24B5FA0C" w14:textId="1BB9CB4F" w:rsidR="00C543AE" w:rsidRPr="008E223F" w:rsidRDefault="000C6E6C" w:rsidP="00C417FC">
      <w:pPr>
        <w:rPr>
          <w:rFonts w:ascii="Arial" w:hAnsi="Arial" w:cs="Arial"/>
          <w:sz w:val="24"/>
          <w:szCs w:val="24"/>
          <w:shd w:val="clear" w:color="auto" w:fill="FFFFFF"/>
        </w:rPr>
      </w:pPr>
      <w:r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According to the 2020 cost of living index, Watkins</w:t>
      </w:r>
      <w:r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Glen is 18.7% lower than the United States average.</w:t>
      </w:r>
      <w:r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Schuyler County has experienced remarkable</w:t>
      </w:r>
      <w:r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increases in both sales tax and lodging tax revenues</w:t>
      </w:r>
      <w:r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since 2008.  The county is achieving success in</w:t>
      </w:r>
      <w:r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bolstering the year-round economy by an</w:t>
      </w:r>
      <w:r w:rsidR="008D161F"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expanded tourism season that has increased over</w:t>
      </w:r>
      <w:r w:rsidR="00E20F84" w:rsidRPr="008E223F">
        <w:rPr>
          <w:rFonts w:ascii="Arial" w:hAnsi="Arial" w:cs="Arial"/>
          <w:sz w:val="24"/>
          <w:szCs w:val="24"/>
          <w:shd w:val="clear" w:color="auto" w:fill="FFFFFF"/>
        </w:rPr>
        <w:t xml:space="preserve"> </w:t>
      </w:r>
      <w:r w:rsidR="00C8413D" w:rsidRPr="008E223F">
        <w:rPr>
          <w:rFonts w:ascii="Arial" w:hAnsi="Arial" w:cs="Arial"/>
          <w:sz w:val="24"/>
          <w:szCs w:val="24"/>
          <w:shd w:val="clear" w:color="auto" w:fill="FFFFFF"/>
        </w:rPr>
        <w:t>time as depicted in both figures.</w:t>
      </w:r>
    </w:p>
    <w:p w14:paraId="1C892561" w14:textId="77777777" w:rsidR="008E223F" w:rsidRDefault="008E223F">
      <w:pPr>
        <w:rPr>
          <w:rFonts w:ascii="Arial" w:hAnsi="Arial" w:cs="Arial"/>
          <w:sz w:val="24"/>
          <w:szCs w:val="24"/>
          <w:shd w:val="clear" w:color="auto" w:fill="FFFFFF"/>
        </w:rPr>
      </w:pPr>
    </w:p>
    <w:p w14:paraId="41BA99BD" w14:textId="77777777" w:rsidR="008E223F" w:rsidRDefault="008E223F">
      <w:pPr>
        <w:rPr>
          <w:rFonts w:ascii="Arial" w:hAnsi="Arial" w:cs="Arial"/>
          <w:sz w:val="24"/>
          <w:szCs w:val="24"/>
          <w:shd w:val="clear" w:color="auto" w:fill="FFFFFF"/>
        </w:rPr>
      </w:pPr>
    </w:p>
    <w:p w14:paraId="1BDD541F" w14:textId="77777777" w:rsidR="008E223F" w:rsidRDefault="008E223F">
      <w:pPr>
        <w:rPr>
          <w:rFonts w:ascii="Arial" w:hAnsi="Arial" w:cs="Arial"/>
          <w:sz w:val="24"/>
          <w:szCs w:val="24"/>
          <w:shd w:val="clear" w:color="auto" w:fill="FFFFFF"/>
        </w:rPr>
      </w:pPr>
    </w:p>
    <w:p w14:paraId="7A02F14A" w14:textId="77777777" w:rsidR="008E223F" w:rsidRDefault="008E223F">
      <w:pPr>
        <w:rPr>
          <w:rFonts w:ascii="Arial" w:hAnsi="Arial" w:cs="Arial"/>
          <w:sz w:val="24"/>
          <w:szCs w:val="24"/>
          <w:shd w:val="clear" w:color="auto" w:fill="FFFFFF"/>
        </w:rPr>
      </w:pPr>
    </w:p>
    <w:p w14:paraId="4EA76408" w14:textId="77777777" w:rsidR="008E223F" w:rsidRDefault="008E223F">
      <w:pPr>
        <w:rPr>
          <w:rFonts w:ascii="Arial" w:hAnsi="Arial" w:cs="Arial"/>
          <w:sz w:val="24"/>
          <w:szCs w:val="24"/>
          <w:shd w:val="clear" w:color="auto" w:fill="FFFFFF"/>
        </w:rPr>
      </w:pPr>
    </w:p>
    <w:p w14:paraId="43916FA0" w14:textId="38C0F52A" w:rsidR="00984FAD" w:rsidRPr="008E223F" w:rsidRDefault="00984FAD">
      <w:pPr>
        <w:rPr>
          <w:rFonts w:ascii="Arial" w:hAnsi="Arial" w:cs="Arial"/>
          <w:b/>
          <w:bCs/>
          <w:sz w:val="24"/>
          <w:szCs w:val="24"/>
          <w:shd w:val="clear" w:color="auto" w:fill="FFFFFF"/>
        </w:rPr>
      </w:pPr>
      <w:r w:rsidRPr="008E223F">
        <w:rPr>
          <w:rFonts w:ascii="Arial" w:hAnsi="Arial" w:cs="Arial"/>
          <w:b/>
          <w:bCs/>
          <w:sz w:val="24"/>
          <w:szCs w:val="24"/>
          <w:shd w:val="clear" w:color="auto" w:fill="FFFFFF"/>
        </w:rPr>
        <w:lastRenderedPageBreak/>
        <w:t>Details:</w:t>
      </w:r>
      <w:r w:rsidR="00C417FC" w:rsidRPr="00C417FC">
        <w:rPr>
          <w:rFonts w:ascii="Arial" w:hAnsi="Arial" w:cs="Arial"/>
          <w:noProof/>
          <w:sz w:val="24"/>
          <w:szCs w:val="24"/>
          <w:shd w:val="clear" w:color="auto" w:fill="FFFFFF"/>
        </w:rPr>
        <w:t xml:space="preserve"> </w:t>
      </w:r>
    </w:p>
    <w:p w14:paraId="4DF71E8C" w14:textId="77777777" w:rsidR="003716F5" w:rsidRPr="008E223F" w:rsidRDefault="003716F5" w:rsidP="003716F5">
      <w:pPr>
        <w:rPr>
          <w:rFonts w:ascii="Arial" w:hAnsi="Arial" w:cs="Arial"/>
          <w:sz w:val="24"/>
          <w:szCs w:val="24"/>
          <w:shd w:val="clear" w:color="auto" w:fill="FFFFFF"/>
        </w:rPr>
      </w:pPr>
      <w:r w:rsidRPr="008E223F">
        <w:rPr>
          <w:rFonts w:ascii="Arial" w:hAnsi="Arial" w:cs="Arial"/>
          <w:sz w:val="24"/>
          <w:szCs w:val="24"/>
          <w:shd w:val="clear" w:color="auto" w:fill="FFFFFF"/>
        </w:rPr>
        <w:t xml:space="preserve">The landlord is not providing any furnishings or equipment. The building is being leased as-is. </w:t>
      </w:r>
    </w:p>
    <w:p w14:paraId="3EE8D5B5" w14:textId="23413358" w:rsidR="003716F5" w:rsidRPr="008E223F" w:rsidRDefault="003716F5" w:rsidP="003716F5">
      <w:pPr>
        <w:rPr>
          <w:rFonts w:ascii="Arial" w:hAnsi="Arial" w:cs="Arial"/>
          <w:sz w:val="24"/>
          <w:szCs w:val="24"/>
          <w:shd w:val="clear" w:color="auto" w:fill="FFFFFF"/>
        </w:rPr>
      </w:pPr>
      <w:r w:rsidRPr="008E223F">
        <w:rPr>
          <w:rFonts w:ascii="Arial" w:hAnsi="Arial" w:cs="Arial"/>
          <w:sz w:val="24"/>
          <w:szCs w:val="24"/>
          <w:shd w:val="clear" w:color="auto" w:fill="FFFFFF"/>
        </w:rPr>
        <w:t xml:space="preserve">The desired operation </w:t>
      </w:r>
      <w:r w:rsidR="00E20F84" w:rsidRPr="008E223F">
        <w:rPr>
          <w:rFonts w:ascii="Arial" w:hAnsi="Arial" w:cs="Arial"/>
          <w:sz w:val="24"/>
          <w:szCs w:val="24"/>
          <w:shd w:val="clear" w:color="auto" w:fill="FFFFFF"/>
        </w:rPr>
        <w:t xml:space="preserve">is no less than </w:t>
      </w:r>
      <w:r w:rsidRPr="008E223F">
        <w:rPr>
          <w:rFonts w:ascii="Arial" w:hAnsi="Arial" w:cs="Arial"/>
          <w:sz w:val="24"/>
          <w:szCs w:val="24"/>
          <w:shd w:val="clear" w:color="auto" w:fill="FFFFFF"/>
        </w:rPr>
        <w:t>8 hours daily from April 16th through October 30</w:t>
      </w:r>
      <w:r w:rsidRPr="008E223F">
        <w:rPr>
          <w:rFonts w:ascii="Arial" w:hAnsi="Arial" w:cs="Arial"/>
          <w:sz w:val="24"/>
          <w:szCs w:val="24"/>
          <w:shd w:val="clear" w:color="auto" w:fill="FFFFFF"/>
          <w:vertAlign w:val="superscript"/>
        </w:rPr>
        <w:t>th</w:t>
      </w:r>
      <w:r w:rsidRPr="008E223F">
        <w:rPr>
          <w:rFonts w:ascii="Arial" w:hAnsi="Arial" w:cs="Arial"/>
          <w:sz w:val="24"/>
          <w:szCs w:val="24"/>
          <w:shd w:val="clear" w:color="auto" w:fill="FFFFFF"/>
        </w:rPr>
        <w:t xml:space="preserve">. </w:t>
      </w:r>
    </w:p>
    <w:p w14:paraId="0B623A89" w14:textId="3D05A102" w:rsidR="003716F5" w:rsidRPr="008E223F" w:rsidRDefault="003716F5">
      <w:pPr>
        <w:rPr>
          <w:rFonts w:ascii="Arial" w:hAnsi="Arial" w:cs="Arial"/>
          <w:sz w:val="24"/>
          <w:szCs w:val="24"/>
          <w:shd w:val="clear" w:color="auto" w:fill="FFFFFF"/>
        </w:rPr>
      </w:pPr>
      <w:r w:rsidRPr="008E223F">
        <w:rPr>
          <w:rFonts w:ascii="Arial" w:hAnsi="Arial" w:cs="Arial"/>
          <w:sz w:val="24"/>
          <w:szCs w:val="24"/>
          <w:shd w:val="clear" w:color="auto" w:fill="FFFFFF"/>
        </w:rPr>
        <w:t>While there have been no concerns historically, it is important to note that th</w:t>
      </w:r>
      <w:r w:rsidR="00DE505C" w:rsidRPr="008E223F">
        <w:rPr>
          <w:rFonts w:ascii="Arial" w:hAnsi="Arial" w:cs="Arial"/>
          <w:sz w:val="24"/>
          <w:szCs w:val="24"/>
          <w:shd w:val="clear" w:color="auto" w:fill="FFFFFF"/>
        </w:rPr>
        <w:t>e facility resides on designated parkland which allows the public to utilize any outdoor seating.</w:t>
      </w:r>
    </w:p>
    <w:p w14:paraId="0E47AB06" w14:textId="7BB68281" w:rsidR="003716F5" w:rsidRPr="008E223F" w:rsidRDefault="003716F5">
      <w:pPr>
        <w:rPr>
          <w:rFonts w:ascii="Arial" w:hAnsi="Arial" w:cs="Arial"/>
          <w:sz w:val="24"/>
          <w:szCs w:val="24"/>
          <w:shd w:val="clear" w:color="auto" w:fill="FFFFFF"/>
        </w:rPr>
      </w:pPr>
      <w:r w:rsidRPr="008E223F">
        <w:rPr>
          <w:rFonts w:ascii="Arial" w:hAnsi="Arial" w:cs="Arial"/>
          <w:sz w:val="24"/>
          <w:szCs w:val="24"/>
          <w:shd w:val="clear" w:color="auto" w:fill="FFFFFF"/>
        </w:rPr>
        <w:t xml:space="preserve">The building is adjacent to dock 5 which includes a large covered deck. The deck and enlarged seating area </w:t>
      </w:r>
      <w:r w:rsidR="00E20F84" w:rsidRPr="008E223F">
        <w:rPr>
          <w:rFonts w:ascii="Arial" w:hAnsi="Arial" w:cs="Arial"/>
          <w:sz w:val="24"/>
          <w:szCs w:val="24"/>
          <w:shd w:val="clear" w:color="auto" w:fill="FFFFFF"/>
        </w:rPr>
        <w:t>are</w:t>
      </w:r>
      <w:r w:rsidRPr="008E223F">
        <w:rPr>
          <w:rFonts w:ascii="Arial" w:hAnsi="Arial" w:cs="Arial"/>
          <w:sz w:val="24"/>
          <w:szCs w:val="24"/>
          <w:shd w:val="clear" w:color="auto" w:fill="FFFFFF"/>
        </w:rPr>
        <w:t xml:space="preserve"> private. Permission for the use of this amenity will need to be granted by the operator of the marina, Schamel Brothers.</w:t>
      </w:r>
      <w:r w:rsidR="00DE505C" w:rsidRPr="008E223F">
        <w:rPr>
          <w:rFonts w:ascii="Arial" w:hAnsi="Arial" w:cs="Arial"/>
          <w:sz w:val="24"/>
          <w:szCs w:val="24"/>
          <w:shd w:val="clear" w:color="auto" w:fill="FFFFFF"/>
        </w:rPr>
        <w:t xml:space="preserve"> </w:t>
      </w:r>
    </w:p>
    <w:p w14:paraId="7D4E08A3" w14:textId="4CE11D48" w:rsidR="00E6693A" w:rsidRPr="008E223F" w:rsidRDefault="00E20F84" w:rsidP="00E6693A">
      <w:pPr>
        <w:rPr>
          <w:rFonts w:ascii="Arial" w:hAnsi="Arial" w:cs="Arial"/>
          <w:sz w:val="24"/>
          <w:szCs w:val="24"/>
          <w:shd w:val="clear" w:color="auto" w:fill="FFFFFF"/>
        </w:rPr>
      </w:pPr>
      <w:r w:rsidRPr="008E223F">
        <w:rPr>
          <w:rFonts w:ascii="Arial" w:hAnsi="Arial" w:cs="Arial"/>
          <w:sz w:val="24"/>
          <w:szCs w:val="24"/>
          <w:shd w:val="clear" w:color="auto" w:fill="FFFFFF"/>
        </w:rPr>
        <w:t>The b</w:t>
      </w:r>
      <w:r w:rsidR="00E6693A" w:rsidRPr="008E223F">
        <w:rPr>
          <w:rFonts w:ascii="Arial" w:hAnsi="Arial" w:cs="Arial"/>
          <w:sz w:val="24"/>
          <w:szCs w:val="24"/>
          <w:shd w:val="clear" w:color="auto" w:fill="FFFFFF"/>
        </w:rPr>
        <w:t>uilding is adjacent to the Seneca Harbor marina and houses the mechanicals</w:t>
      </w:r>
      <w:r w:rsidRPr="008E223F">
        <w:rPr>
          <w:rFonts w:ascii="Arial" w:hAnsi="Arial" w:cs="Arial"/>
          <w:sz w:val="24"/>
          <w:szCs w:val="24"/>
          <w:shd w:val="clear" w:color="auto" w:fill="FFFFFF"/>
        </w:rPr>
        <w:t xml:space="preserve"> (infrastructure) </w:t>
      </w:r>
      <w:r w:rsidR="00E6693A" w:rsidRPr="008E223F">
        <w:rPr>
          <w:rFonts w:ascii="Arial" w:hAnsi="Arial" w:cs="Arial"/>
          <w:sz w:val="24"/>
          <w:szCs w:val="24"/>
          <w:shd w:val="clear" w:color="auto" w:fill="FFFFFF"/>
        </w:rPr>
        <w:t>for the marina. It also houses</w:t>
      </w:r>
      <w:r w:rsidRPr="008E223F">
        <w:rPr>
          <w:rFonts w:ascii="Arial" w:hAnsi="Arial" w:cs="Arial"/>
          <w:sz w:val="24"/>
          <w:szCs w:val="24"/>
          <w:shd w:val="clear" w:color="auto" w:fill="FFFFFF"/>
        </w:rPr>
        <w:t xml:space="preserve"> </w:t>
      </w:r>
      <w:r w:rsidR="00E6693A" w:rsidRPr="008E223F">
        <w:rPr>
          <w:rFonts w:ascii="Arial" w:hAnsi="Arial" w:cs="Arial"/>
          <w:sz w:val="24"/>
          <w:szCs w:val="24"/>
          <w:shd w:val="clear" w:color="auto" w:fill="FFFFFF"/>
        </w:rPr>
        <w:t>the restrooms and showers for the marina tenants</w:t>
      </w:r>
      <w:r w:rsidRPr="008E223F">
        <w:rPr>
          <w:rFonts w:ascii="Arial" w:hAnsi="Arial" w:cs="Arial"/>
          <w:sz w:val="24"/>
          <w:szCs w:val="24"/>
          <w:shd w:val="clear" w:color="auto" w:fill="FFFFFF"/>
        </w:rPr>
        <w:t xml:space="preserve"> who have external access at the rear of the building</w:t>
      </w:r>
      <w:r w:rsidR="00E6693A" w:rsidRPr="008E223F">
        <w:rPr>
          <w:rFonts w:ascii="Arial" w:hAnsi="Arial" w:cs="Arial"/>
          <w:sz w:val="24"/>
          <w:szCs w:val="24"/>
          <w:shd w:val="clear" w:color="auto" w:fill="FFFFFF"/>
        </w:rPr>
        <w:t xml:space="preserve">. </w:t>
      </w:r>
    </w:p>
    <w:p w14:paraId="190D2F7A" w14:textId="0BA969D7" w:rsidR="00E6693A" w:rsidRPr="008E223F" w:rsidRDefault="00E6693A" w:rsidP="00E6693A">
      <w:pPr>
        <w:rPr>
          <w:rFonts w:ascii="Arial" w:hAnsi="Arial" w:cs="Arial"/>
          <w:sz w:val="24"/>
          <w:szCs w:val="24"/>
          <w:shd w:val="clear" w:color="auto" w:fill="FFFFFF"/>
        </w:rPr>
      </w:pPr>
      <w:r w:rsidRPr="008E223F">
        <w:rPr>
          <w:rFonts w:ascii="Arial" w:hAnsi="Arial" w:cs="Arial"/>
          <w:sz w:val="24"/>
          <w:szCs w:val="24"/>
          <w:shd w:val="clear" w:color="auto" w:fill="FFFFFF"/>
        </w:rPr>
        <w:t xml:space="preserve">The unaudited annual gross sales from the restaurant, over the past five years, range from a low of $867,998 to a high of $933,974. </w:t>
      </w:r>
    </w:p>
    <w:p w14:paraId="5E9D1702" w14:textId="322EF9DF" w:rsidR="00E6693A" w:rsidRPr="008E223F" w:rsidRDefault="00E6693A">
      <w:pPr>
        <w:rPr>
          <w:rFonts w:ascii="Arial" w:hAnsi="Arial" w:cs="Arial"/>
          <w:sz w:val="24"/>
          <w:szCs w:val="24"/>
          <w:shd w:val="clear" w:color="auto" w:fill="FFFFFF"/>
        </w:rPr>
      </w:pPr>
      <w:r w:rsidRPr="008E223F">
        <w:rPr>
          <w:rFonts w:ascii="Arial" w:hAnsi="Arial" w:cs="Arial"/>
          <w:sz w:val="24"/>
          <w:szCs w:val="24"/>
          <w:shd w:val="clear" w:color="auto" w:fill="FFFFFF"/>
        </w:rPr>
        <w:t>Insurance</w:t>
      </w:r>
      <w:r w:rsidR="00C26183" w:rsidRPr="008E223F">
        <w:rPr>
          <w:rFonts w:ascii="Arial" w:hAnsi="Arial" w:cs="Arial"/>
          <w:sz w:val="24"/>
          <w:szCs w:val="24"/>
          <w:shd w:val="clear" w:color="auto" w:fill="FFFFFF"/>
        </w:rPr>
        <w:t xml:space="preserve">s are required and will be determined </w:t>
      </w:r>
      <w:r w:rsidR="0084796C" w:rsidRPr="008E223F">
        <w:rPr>
          <w:rFonts w:ascii="Arial" w:hAnsi="Arial" w:cs="Arial"/>
          <w:sz w:val="24"/>
          <w:szCs w:val="24"/>
          <w:shd w:val="clear" w:color="auto" w:fill="FFFFFF"/>
        </w:rPr>
        <w:t>based upon usage. Both</w:t>
      </w:r>
      <w:r w:rsidRPr="008E223F">
        <w:rPr>
          <w:rFonts w:ascii="Arial" w:hAnsi="Arial" w:cs="Arial"/>
          <w:sz w:val="24"/>
          <w:szCs w:val="24"/>
          <w:shd w:val="clear" w:color="auto" w:fill="FFFFFF"/>
        </w:rPr>
        <w:t xml:space="preserve"> the Schuyler County IDA and Schuyler County </w:t>
      </w:r>
      <w:r w:rsidR="0084796C" w:rsidRPr="008E223F">
        <w:rPr>
          <w:rFonts w:ascii="Arial" w:hAnsi="Arial" w:cs="Arial"/>
          <w:sz w:val="24"/>
          <w:szCs w:val="24"/>
          <w:shd w:val="clear" w:color="auto" w:fill="FFFFFF"/>
        </w:rPr>
        <w:t xml:space="preserve">will be named </w:t>
      </w:r>
      <w:r w:rsidRPr="008E223F">
        <w:rPr>
          <w:rFonts w:ascii="Arial" w:hAnsi="Arial" w:cs="Arial"/>
          <w:sz w:val="24"/>
          <w:szCs w:val="24"/>
          <w:shd w:val="clear" w:color="auto" w:fill="FFFFFF"/>
        </w:rPr>
        <w:t>as additionally insured.</w:t>
      </w:r>
    </w:p>
    <w:p w14:paraId="0C9F5F3B" w14:textId="77777777" w:rsidR="00645D3F" w:rsidRDefault="00645D3F" w:rsidP="00645D3F">
      <w:pPr>
        <w:rPr>
          <w:rFonts w:ascii="Arial" w:hAnsi="Arial" w:cs="Arial"/>
          <w:b/>
          <w:bCs/>
          <w:sz w:val="24"/>
          <w:szCs w:val="24"/>
        </w:rPr>
      </w:pPr>
    </w:p>
    <w:p w14:paraId="18E5C842" w14:textId="77777777" w:rsidR="00645D3F" w:rsidRDefault="00645D3F" w:rsidP="00645D3F">
      <w:pPr>
        <w:rPr>
          <w:rFonts w:ascii="Arial" w:hAnsi="Arial" w:cs="Arial"/>
          <w:b/>
          <w:bCs/>
          <w:sz w:val="24"/>
          <w:szCs w:val="24"/>
        </w:rPr>
      </w:pPr>
    </w:p>
    <w:p w14:paraId="039EB2A6" w14:textId="5915157A" w:rsidR="00D31FEB" w:rsidRPr="003B2B26" w:rsidRDefault="00D31FEB" w:rsidP="00645D3F">
      <w:pPr>
        <w:rPr>
          <w:rFonts w:ascii="Arial" w:hAnsi="Arial" w:cs="Arial"/>
          <w:b/>
          <w:bCs/>
          <w:sz w:val="24"/>
          <w:szCs w:val="24"/>
        </w:rPr>
      </w:pPr>
      <w:r w:rsidRPr="003B2B26">
        <w:rPr>
          <w:rFonts w:ascii="Arial" w:hAnsi="Arial" w:cs="Arial"/>
          <w:b/>
          <w:bCs/>
          <w:sz w:val="24"/>
          <w:szCs w:val="24"/>
        </w:rPr>
        <w:t>Submittal Deadline: 4:30</w:t>
      </w:r>
      <w:r w:rsidR="0099517A" w:rsidRPr="003B2B26">
        <w:rPr>
          <w:rFonts w:ascii="Arial" w:hAnsi="Arial" w:cs="Arial"/>
          <w:b/>
          <w:bCs/>
          <w:sz w:val="24"/>
          <w:szCs w:val="24"/>
        </w:rPr>
        <w:t xml:space="preserve"> </w:t>
      </w:r>
      <w:r w:rsidRPr="003B2B26">
        <w:rPr>
          <w:rFonts w:ascii="Arial" w:hAnsi="Arial" w:cs="Arial"/>
          <w:b/>
          <w:bCs/>
          <w:sz w:val="24"/>
          <w:szCs w:val="24"/>
        </w:rPr>
        <w:t>pm January 21, 2022.</w:t>
      </w:r>
    </w:p>
    <w:p w14:paraId="369B2DA2" w14:textId="77777777" w:rsidR="00645D3F" w:rsidRDefault="00645D3F" w:rsidP="00645D3F">
      <w:pPr>
        <w:rPr>
          <w:rFonts w:ascii="Arial" w:hAnsi="Arial" w:cs="Arial"/>
          <w:b/>
          <w:bCs/>
          <w:sz w:val="24"/>
          <w:szCs w:val="24"/>
        </w:rPr>
      </w:pPr>
    </w:p>
    <w:p w14:paraId="31526966" w14:textId="424044C6" w:rsidR="00D31FEB" w:rsidRPr="003B2B26" w:rsidRDefault="00D31FEB" w:rsidP="00645D3F">
      <w:pPr>
        <w:rPr>
          <w:rFonts w:ascii="Arial" w:hAnsi="Arial" w:cs="Arial"/>
          <w:b/>
          <w:bCs/>
          <w:sz w:val="24"/>
          <w:szCs w:val="24"/>
        </w:rPr>
      </w:pPr>
      <w:r w:rsidRPr="003B2B26">
        <w:rPr>
          <w:rFonts w:ascii="Arial" w:hAnsi="Arial" w:cs="Arial"/>
          <w:b/>
          <w:bCs/>
          <w:sz w:val="24"/>
          <w:szCs w:val="24"/>
        </w:rPr>
        <w:t>Potential Tenants shall prepare a submittal including the following information:</w:t>
      </w:r>
    </w:p>
    <w:p w14:paraId="79C75742" w14:textId="77777777" w:rsidR="00645D3F" w:rsidRDefault="00645D3F" w:rsidP="00645D3F">
      <w:pPr>
        <w:rPr>
          <w:rFonts w:ascii="Arial" w:hAnsi="Arial" w:cs="Arial"/>
          <w:b/>
          <w:bCs/>
          <w:sz w:val="24"/>
          <w:szCs w:val="24"/>
          <w:shd w:val="clear" w:color="auto" w:fill="FFFFFF"/>
        </w:rPr>
      </w:pPr>
    </w:p>
    <w:p w14:paraId="5844F886" w14:textId="7A326130" w:rsidR="00B73A48" w:rsidRPr="003B2B26" w:rsidRDefault="00B73A48" w:rsidP="00645D3F">
      <w:pPr>
        <w:rPr>
          <w:rFonts w:ascii="Arial" w:hAnsi="Arial" w:cs="Arial"/>
          <w:b/>
          <w:bCs/>
          <w:sz w:val="24"/>
          <w:szCs w:val="24"/>
        </w:rPr>
      </w:pPr>
      <w:r w:rsidRPr="003B2B26">
        <w:rPr>
          <w:rFonts w:ascii="Arial" w:hAnsi="Arial" w:cs="Arial"/>
          <w:b/>
          <w:bCs/>
          <w:sz w:val="24"/>
          <w:szCs w:val="24"/>
          <w:shd w:val="clear" w:color="auto" w:fill="FFFFFF"/>
        </w:rPr>
        <w:t>Q1</w:t>
      </w:r>
      <w:r w:rsidRPr="003B2B26">
        <w:rPr>
          <w:rFonts w:ascii="Arial" w:hAnsi="Arial" w:cs="Arial"/>
          <w:sz w:val="24"/>
          <w:szCs w:val="24"/>
          <w:shd w:val="clear" w:color="auto" w:fill="FFFFFF"/>
        </w:rPr>
        <w:t xml:space="preserve">. </w:t>
      </w:r>
      <w:r w:rsidR="006D3C94" w:rsidRPr="003B2B26">
        <w:rPr>
          <w:rFonts w:ascii="Arial" w:hAnsi="Arial" w:cs="Arial"/>
          <w:b/>
          <w:bCs/>
          <w:sz w:val="24"/>
          <w:szCs w:val="24"/>
          <w:shd w:val="clear" w:color="auto" w:fill="FFFFFF"/>
        </w:rPr>
        <w:t>C</w:t>
      </w:r>
      <w:r w:rsidRPr="003B2B26">
        <w:rPr>
          <w:rFonts w:ascii="Arial" w:hAnsi="Arial" w:cs="Arial"/>
          <w:b/>
          <w:bCs/>
          <w:sz w:val="24"/>
          <w:szCs w:val="24"/>
          <w:shd w:val="clear" w:color="auto" w:fill="FFFFFF"/>
        </w:rPr>
        <w:t xml:space="preserve">omplete </w:t>
      </w:r>
      <w:r w:rsidR="006D3C94" w:rsidRPr="003B2B26">
        <w:rPr>
          <w:rFonts w:ascii="Arial" w:hAnsi="Arial" w:cs="Arial"/>
          <w:b/>
          <w:bCs/>
          <w:sz w:val="24"/>
          <w:szCs w:val="24"/>
          <w:shd w:val="clear" w:color="auto" w:fill="FFFFFF"/>
        </w:rPr>
        <w:t xml:space="preserve">business </w:t>
      </w:r>
      <w:r w:rsidRPr="003B2B26">
        <w:rPr>
          <w:rFonts w:ascii="Arial" w:hAnsi="Arial" w:cs="Arial"/>
          <w:b/>
          <w:bCs/>
          <w:sz w:val="24"/>
          <w:szCs w:val="24"/>
          <w:shd w:val="clear" w:color="auto" w:fill="FFFFFF"/>
        </w:rPr>
        <w:t>name, business address, telephone number, mailing address, individual serving as the point of</w:t>
      </w:r>
      <w:r w:rsidR="006D3C94" w:rsidRPr="003B2B26">
        <w:rPr>
          <w:rFonts w:ascii="Arial" w:hAnsi="Arial" w:cs="Arial"/>
          <w:b/>
          <w:bCs/>
          <w:sz w:val="24"/>
          <w:szCs w:val="24"/>
          <w:shd w:val="clear" w:color="auto" w:fill="FFFFFF"/>
        </w:rPr>
        <w:t xml:space="preserve"> </w:t>
      </w:r>
      <w:r w:rsidRPr="003B2B26">
        <w:rPr>
          <w:rFonts w:ascii="Arial" w:hAnsi="Arial" w:cs="Arial"/>
          <w:b/>
          <w:bCs/>
          <w:sz w:val="24"/>
          <w:szCs w:val="24"/>
          <w:shd w:val="clear" w:color="auto" w:fill="FFFFFF"/>
        </w:rPr>
        <w:t xml:space="preserve">contact for the </w:t>
      </w:r>
      <w:r w:rsidR="006D3C94" w:rsidRPr="003B2B26">
        <w:rPr>
          <w:rFonts w:ascii="Arial" w:hAnsi="Arial" w:cs="Arial"/>
          <w:b/>
          <w:bCs/>
          <w:sz w:val="24"/>
          <w:szCs w:val="24"/>
          <w:shd w:val="clear" w:color="auto" w:fill="FFFFFF"/>
        </w:rPr>
        <w:t>lease</w:t>
      </w:r>
      <w:r w:rsidRPr="003B2B26">
        <w:rPr>
          <w:rFonts w:ascii="Arial" w:hAnsi="Arial" w:cs="Arial"/>
          <w:b/>
          <w:bCs/>
          <w:sz w:val="24"/>
          <w:szCs w:val="24"/>
          <w:shd w:val="clear" w:color="auto" w:fill="FFFFFF"/>
        </w:rPr>
        <w:t>.</w:t>
      </w:r>
    </w:p>
    <w:p w14:paraId="7A8BAC59" w14:textId="77777777" w:rsidR="00BE4245" w:rsidRPr="003B2B26" w:rsidRDefault="00EF72B6" w:rsidP="00645D3F">
      <w:pPr>
        <w:rPr>
          <w:rFonts w:ascii="Arial" w:hAnsi="Arial" w:cs="Arial"/>
          <w:b/>
          <w:bCs/>
          <w:sz w:val="24"/>
          <w:szCs w:val="24"/>
        </w:rPr>
      </w:pPr>
      <w:r w:rsidRPr="003B2B26">
        <w:rPr>
          <w:rFonts w:ascii="Arial" w:hAnsi="Arial" w:cs="Arial"/>
          <w:b/>
          <w:bCs/>
          <w:sz w:val="24"/>
          <w:szCs w:val="24"/>
        </w:rPr>
        <w:t>Q</w:t>
      </w:r>
      <w:r w:rsidR="0000339C" w:rsidRPr="003B2B26">
        <w:rPr>
          <w:rFonts w:ascii="Arial" w:hAnsi="Arial" w:cs="Arial"/>
          <w:b/>
          <w:bCs/>
          <w:sz w:val="24"/>
          <w:szCs w:val="24"/>
        </w:rPr>
        <w:t>2</w:t>
      </w:r>
      <w:r w:rsidRPr="003B2B26">
        <w:rPr>
          <w:rFonts w:ascii="Arial" w:hAnsi="Arial" w:cs="Arial"/>
          <w:b/>
          <w:bCs/>
          <w:sz w:val="24"/>
          <w:szCs w:val="24"/>
        </w:rPr>
        <w:t xml:space="preserve">. </w:t>
      </w:r>
      <w:r w:rsidR="00BE4245" w:rsidRPr="003B2B26">
        <w:rPr>
          <w:rFonts w:ascii="Arial" w:hAnsi="Arial" w:cs="Arial"/>
          <w:b/>
          <w:bCs/>
          <w:sz w:val="24"/>
          <w:szCs w:val="24"/>
        </w:rPr>
        <w:t>Length of Time in Business</w:t>
      </w:r>
    </w:p>
    <w:p w14:paraId="29ECAC58" w14:textId="3B8E04C2" w:rsidR="00EF72B6" w:rsidRPr="003B2B26" w:rsidRDefault="00BE4245" w:rsidP="00645D3F">
      <w:pPr>
        <w:rPr>
          <w:rFonts w:ascii="Arial" w:hAnsi="Arial" w:cs="Arial"/>
          <w:b/>
          <w:bCs/>
          <w:sz w:val="24"/>
          <w:szCs w:val="24"/>
        </w:rPr>
      </w:pPr>
      <w:r w:rsidRPr="003B2B26">
        <w:rPr>
          <w:rFonts w:ascii="Arial" w:hAnsi="Arial" w:cs="Arial"/>
          <w:b/>
          <w:bCs/>
          <w:sz w:val="24"/>
          <w:szCs w:val="24"/>
        </w:rPr>
        <w:t xml:space="preserve">Q3. </w:t>
      </w:r>
      <w:r w:rsidR="00EF72B6" w:rsidRPr="003B2B26">
        <w:rPr>
          <w:rFonts w:ascii="Arial" w:hAnsi="Arial" w:cs="Arial"/>
          <w:b/>
          <w:bCs/>
          <w:sz w:val="24"/>
          <w:szCs w:val="24"/>
        </w:rPr>
        <w:t>Business and/or Services Offered</w:t>
      </w:r>
    </w:p>
    <w:p w14:paraId="03181CA1" w14:textId="4624DF63" w:rsidR="009709CC" w:rsidRPr="003B2B26" w:rsidRDefault="009709CC" w:rsidP="00645D3F">
      <w:pPr>
        <w:rPr>
          <w:rFonts w:ascii="Arial" w:hAnsi="Arial" w:cs="Arial"/>
          <w:b/>
          <w:bCs/>
          <w:sz w:val="24"/>
          <w:szCs w:val="24"/>
        </w:rPr>
      </w:pPr>
      <w:r w:rsidRPr="003B2B26">
        <w:rPr>
          <w:rFonts w:ascii="Arial" w:hAnsi="Arial" w:cs="Arial"/>
          <w:b/>
          <w:bCs/>
          <w:sz w:val="24"/>
          <w:szCs w:val="24"/>
        </w:rPr>
        <w:t>Q</w:t>
      </w:r>
      <w:r w:rsidR="00BE4245" w:rsidRPr="003B2B26">
        <w:rPr>
          <w:rFonts w:ascii="Arial" w:hAnsi="Arial" w:cs="Arial"/>
          <w:b/>
          <w:bCs/>
          <w:sz w:val="24"/>
          <w:szCs w:val="24"/>
        </w:rPr>
        <w:t>4</w:t>
      </w:r>
      <w:r w:rsidRPr="003B2B26">
        <w:rPr>
          <w:rFonts w:ascii="Arial" w:hAnsi="Arial" w:cs="Arial"/>
          <w:b/>
          <w:bCs/>
          <w:sz w:val="24"/>
          <w:szCs w:val="24"/>
        </w:rPr>
        <w:t xml:space="preserve">.  </w:t>
      </w:r>
      <w:r w:rsidR="0043626C" w:rsidRPr="003B2B26">
        <w:rPr>
          <w:rFonts w:ascii="Arial" w:hAnsi="Arial" w:cs="Arial"/>
          <w:b/>
          <w:bCs/>
          <w:sz w:val="24"/>
          <w:szCs w:val="24"/>
        </w:rPr>
        <w:t>Dates &amp; H</w:t>
      </w:r>
      <w:r w:rsidRPr="003B2B26">
        <w:rPr>
          <w:rFonts w:ascii="Arial" w:hAnsi="Arial" w:cs="Arial"/>
          <w:b/>
          <w:bCs/>
          <w:sz w:val="24"/>
          <w:szCs w:val="24"/>
        </w:rPr>
        <w:t xml:space="preserve">ours </w:t>
      </w:r>
      <w:r w:rsidR="00F10339" w:rsidRPr="003B2B26">
        <w:rPr>
          <w:rFonts w:ascii="Arial" w:hAnsi="Arial" w:cs="Arial"/>
          <w:b/>
          <w:bCs/>
          <w:sz w:val="24"/>
          <w:szCs w:val="24"/>
        </w:rPr>
        <w:t>of Operation</w:t>
      </w:r>
    </w:p>
    <w:p w14:paraId="69123C45" w14:textId="3D73F2E1" w:rsidR="00F10339" w:rsidRPr="003B2B26" w:rsidRDefault="00F10339" w:rsidP="00645D3F">
      <w:pPr>
        <w:rPr>
          <w:rFonts w:ascii="Arial" w:hAnsi="Arial" w:cs="Arial"/>
          <w:b/>
          <w:bCs/>
          <w:sz w:val="24"/>
          <w:szCs w:val="24"/>
        </w:rPr>
      </w:pPr>
      <w:r w:rsidRPr="003B2B26">
        <w:rPr>
          <w:rFonts w:ascii="Arial" w:hAnsi="Arial" w:cs="Arial"/>
          <w:b/>
          <w:bCs/>
          <w:sz w:val="24"/>
          <w:szCs w:val="24"/>
        </w:rPr>
        <w:t>Q</w:t>
      </w:r>
      <w:r w:rsidR="00BE4245" w:rsidRPr="003B2B26">
        <w:rPr>
          <w:rFonts w:ascii="Arial" w:hAnsi="Arial" w:cs="Arial"/>
          <w:b/>
          <w:bCs/>
          <w:sz w:val="24"/>
          <w:szCs w:val="24"/>
        </w:rPr>
        <w:t>5</w:t>
      </w:r>
      <w:r w:rsidRPr="003B2B26">
        <w:rPr>
          <w:rFonts w:ascii="Arial" w:hAnsi="Arial" w:cs="Arial"/>
          <w:b/>
          <w:bCs/>
          <w:sz w:val="24"/>
          <w:szCs w:val="24"/>
        </w:rPr>
        <w:t>. Proposal for Lease Terms</w:t>
      </w:r>
    </w:p>
    <w:p w14:paraId="6D3D902B" w14:textId="3B24DDF0" w:rsidR="00F10339" w:rsidRPr="003B2B26" w:rsidRDefault="00F10339" w:rsidP="00645D3F">
      <w:pPr>
        <w:rPr>
          <w:rFonts w:ascii="Arial" w:hAnsi="Arial" w:cs="Arial"/>
          <w:b/>
          <w:bCs/>
          <w:sz w:val="24"/>
          <w:szCs w:val="24"/>
        </w:rPr>
      </w:pPr>
      <w:r w:rsidRPr="003B2B26">
        <w:rPr>
          <w:rFonts w:ascii="Arial" w:hAnsi="Arial" w:cs="Arial"/>
          <w:b/>
          <w:bCs/>
          <w:sz w:val="24"/>
          <w:szCs w:val="24"/>
        </w:rPr>
        <w:t>Q</w:t>
      </w:r>
      <w:r w:rsidR="00BE4245" w:rsidRPr="003B2B26">
        <w:rPr>
          <w:rFonts w:ascii="Arial" w:hAnsi="Arial" w:cs="Arial"/>
          <w:b/>
          <w:bCs/>
          <w:sz w:val="24"/>
          <w:szCs w:val="24"/>
        </w:rPr>
        <w:t>6</w:t>
      </w:r>
      <w:r w:rsidRPr="003B2B26">
        <w:rPr>
          <w:rFonts w:ascii="Arial" w:hAnsi="Arial" w:cs="Arial"/>
          <w:b/>
          <w:bCs/>
          <w:sz w:val="24"/>
          <w:szCs w:val="24"/>
        </w:rPr>
        <w:t xml:space="preserve">. Licenses </w:t>
      </w:r>
      <w:r w:rsidR="00F71FDA" w:rsidRPr="003B2B26">
        <w:rPr>
          <w:rFonts w:ascii="Arial" w:hAnsi="Arial" w:cs="Arial"/>
          <w:b/>
          <w:bCs/>
          <w:sz w:val="24"/>
          <w:szCs w:val="24"/>
        </w:rPr>
        <w:t xml:space="preserve">needed and schedule for obtaining </w:t>
      </w:r>
      <w:r w:rsidR="0099517A" w:rsidRPr="003B2B26">
        <w:rPr>
          <w:rFonts w:ascii="Arial" w:hAnsi="Arial" w:cs="Arial"/>
          <w:b/>
          <w:bCs/>
          <w:sz w:val="24"/>
          <w:szCs w:val="24"/>
        </w:rPr>
        <w:t xml:space="preserve">a </w:t>
      </w:r>
      <w:r w:rsidR="00F71FDA" w:rsidRPr="003B2B26">
        <w:rPr>
          <w:rFonts w:ascii="Arial" w:hAnsi="Arial" w:cs="Arial"/>
          <w:b/>
          <w:bCs/>
          <w:sz w:val="24"/>
          <w:szCs w:val="24"/>
        </w:rPr>
        <w:t>license, if necessary</w:t>
      </w:r>
    </w:p>
    <w:p w14:paraId="5937387D" w14:textId="70783131" w:rsidR="007773F4" w:rsidRPr="003B2B26" w:rsidRDefault="007773F4" w:rsidP="00645D3F">
      <w:pPr>
        <w:rPr>
          <w:rFonts w:ascii="Arial" w:hAnsi="Arial" w:cs="Arial"/>
          <w:b/>
          <w:bCs/>
          <w:sz w:val="24"/>
          <w:szCs w:val="24"/>
        </w:rPr>
      </w:pPr>
      <w:r w:rsidRPr="003B2B26">
        <w:rPr>
          <w:rFonts w:ascii="Arial" w:hAnsi="Arial" w:cs="Arial"/>
          <w:b/>
          <w:bCs/>
          <w:sz w:val="24"/>
          <w:szCs w:val="24"/>
        </w:rPr>
        <w:t>Q</w:t>
      </w:r>
      <w:r w:rsidR="00BE4245" w:rsidRPr="003B2B26">
        <w:rPr>
          <w:rFonts w:ascii="Arial" w:hAnsi="Arial" w:cs="Arial"/>
          <w:b/>
          <w:bCs/>
          <w:sz w:val="24"/>
          <w:szCs w:val="24"/>
        </w:rPr>
        <w:t>7</w:t>
      </w:r>
      <w:r w:rsidRPr="003B2B26">
        <w:rPr>
          <w:rFonts w:ascii="Arial" w:hAnsi="Arial" w:cs="Arial"/>
          <w:b/>
          <w:bCs/>
          <w:sz w:val="24"/>
          <w:szCs w:val="24"/>
        </w:rPr>
        <w:t>. Insurance</w:t>
      </w:r>
      <w:r w:rsidR="00F71FDA" w:rsidRPr="003B2B26">
        <w:rPr>
          <w:rFonts w:ascii="Arial" w:hAnsi="Arial" w:cs="Arial"/>
          <w:b/>
          <w:bCs/>
          <w:sz w:val="24"/>
          <w:szCs w:val="24"/>
        </w:rPr>
        <w:t>s obtained and schedule for obtaining, if necessary</w:t>
      </w:r>
    </w:p>
    <w:p w14:paraId="0F881375" w14:textId="508180AD" w:rsidR="00F71FDA" w:rsidRPr="003B2B26" w:rsidRDefault="007773F4" w:rsidP="00645D3F">
      <w:pPr>
        <w:rPr>
          <w:rFonts w:ascii="Arial" w:hAnsi="Arial" w:cs="Arial"/>
          <w:b/>
          <w:bCs/>
          <w:sz w:val="24"/>
          <w:szCs w:val="24"/>
        </w:rPr>
      </w:pPr>
      <w:r w:rsidRPr="003B2B26">
        <w:rPr>
          <w:rFonts w:ascii="Arial" w:hAnsi="Arial" w:cs="Arial"/>
          <w:b/>
          <w:bCs/>
          <w:sz w:val="24"/>
          <w:szCs w:val="24"/>
        </w:rPr>
        <w:t>Q</w:t>
      </w:r>
      <w:r w:rsidR="00BE4245" w:rsidRPr="003B2B26">
        <w:rPr>
          <w:rFonts w:ascii="Arial" w:hAnsi="Arial" w:cs="Arial"/>
          <w:b/>
          <w:bCs/>
          <w:sz w:val="24"/>
          <w:szCs w:val="24"/>
        </w:rPr>
        <w:t>8</w:t>
      </w:r>
      <w:r w:rsidR="00F71FDA" w:rsidRPr="003B2B26">
        <w:rPr>
          <w:rFonts w:ascii="Arial" w:hAnsi="Arial" w:cs="Arial"/>
          <w:b/>
          <w:bCs/>
          <w:sz w:val="24"/>
          <w:szCs w:val="24"/>
        </w:rPr>
        <w:t xml:space="preserve">. Planned </w:t>
      </w:r>
      <w:r w:rsidR="00AF7CFA" w:rsidRPr="003B2B26">
        <w:rPr>
          <w:rFonts w:ascii="Arial" w:hAnsi="Arial" w:cs="Arial"/>
          <w:b/>
          <w:bCs/>
          <w:sz w:val="24"/>
          <w:szCs w:val="24"/>
        </w:rPr>
        <w:t>P</w:t>
      </w:r>
      <w:r w:rsidR="00F71FDA" w:rsidRPr="003B2B26">
        <w:rPr>
          <w:rFonts w:ascii="Arial" w:hAnsi="Arial" w:cs="Arial"/>
          <w:b/>
          <w:bCs/>
          <w:sz w:val="24"/>
          <w:szCs w:val="24"/>
        </w:rPr>
        <w:t xml:space="preserve">rogramming for the </w:t>
      </w:r>
      <w:r w:rsidR="00AF7CFA" w:rsidRPr="003B2B26">
        <w:rPr>
          <w:rFonts w:ascii="Arial" w:hAnsi="Arial" w:cs="Arial"/>
          <w:b/>
          <w:bCs/>
          <w:sz w:val="24"/>
          <w:szCs w:val="24"/>
        </w:rPr>
        <w:t>S</w:t>
      </w:r>
      <w:r w:rsidR="00F71FDA" w:rsidRPr="003B2B26">
        <w:rPr>
          <w:rFonts w:ascii="Arial" w:hAnsi="Arial" w:cs="Arial"/>
          <w:b/>
          <w:bCs/>
          <w:sz w:val="24"/>
          <w:szCs w:val="24"/>
        </w:rPr>
        <w:t>pace</w:t>
      </w:r>
    </w:p>
    <w:p w14:paraId="62C4DD7C" w14:textId="2ED68E6F" w:rsidR="009213D4" w:rsidRPr="003B2B26" w:rsidRDefault="009213D4" w:rsidP="00645D3F">
      <w:pPr>
        <w:rPr>
          <w:rFonts w:ascii="Arial" w:hAnsi="Arial" w:cs="Arial"/>
          <w:b/>
          <w:bCs/>
          <w:sz w:val="24"/>
          <w:szCs w:val="24"/>
        </w:rPr>
      </w:pPr>
      <w:r w:rsidRPr="003B2B26">
        <w:rPr>
          <w:rFonts w:ascii="Arial" w:hAnsi="Arial" w:cs="Arial"/>
          <w:b/>
          <w:bCs/>
          <w:sz w:val="24"/>
          <w:szCs w:val="24"/>
        </w:rPr>
        <w:lastRenderedPageBreak/>
        <w:t>Q.</w:t>
      </w:r>
      <w:r w:rsidR="00BE4245" w:rsidRPr="003B2B26">
        <w:rPr>
          <w:rFonts w:ascii="Arial" w:hAnsi="Arial" w:cs="Arial"/>
          <w:b/>
          <w:bCs/>
          <w:sz w:val="24"/>
          <w:szCs w:val="24"/>
        </w:rPr>
        <w:t>9</w:t>
      </w:r>
      <w:r w:rsidRPr="003B2B26">
        <w:rPr>
          <w:rFonts w:ascii="Arial" w:hAnsi="Arial" w:cs="Arial"/>
          <w:b/>
          <w:bCs/>
          <w:sz w:val="24"/>
          <w:szCs w:val="24"/>
        </w:rPr>
        <w:t xml:space="preserve"> </w:t>
      </w:r>
      <w:r w:rsidR="00F71FDA" w:rsidRPr="003B2B26">
        <w:rPr>
          <w:rFonts w:ascii="Arial" w:hAnsi="Arial" w:cs="Arial"/>
          <w:b/>
          <w:bCs/>
          <w:sz w:val="24"/>
          <w:szCs w:val="24"/>
        </w:rPr>
        <w:t xml:space="preserve">Process and </w:t>
      </w:r>
      <w:r w:rsidR="00AF7CFA" w:rsidRPr="003B2B26">
        <w:rPr>
          <w:rFonts w:ascii="Arial" w:hAnsi="Arial" w:cs="Arial"/>
          <w:b/>
          <w:bCs/>
          <w:sz w:val="24"/>
          <w:szCs w:val="24"/>
        </w:rPr>
        <w:t>L</w:t>
      </w:r>
      <w:r w:rsidR="00F71FDA" w:rsidRPr="003B2B26">
        <w:rPr>
          <w:rFonts w:ascii="Arial" w:hAnsi="Arial" w:cs="Arial"/>
          <w:b/>
          <w:bCs/>
          <w:sz w:val="24"/>
          <w:szCs w:val="24"/>
        </w:rPr>
        <w:t xml:space="preserve">imitations for </w:t>
      </w:r>
      <w:r w:rsidR="00AF7CFA" w:rsidRPr="003B2B26">
        <w:rPr>
          <w:rFonts w:ascii="Arial" w:hAnsi="Arial" w:cs="Arial"/>
          <w:b/>
          <w:bCs/>
          <w:sz w:val="24"/>
          <w:szCs w:val="24"/>
        </w:rPr>
        <w:t>P</w:t>
      </w:r>
      <w:r w:rsidR="00F71FDA" w:rsidRPr="003B2B26">
        <w:rPr>
          <w:rFonts w:ascii="Arial" w:hAnsi="Arial" w:cs="Arial"/>
          <w:b/>
          <w:bCs/>
          <w:sz w:val="24"/>
          <w:szCs w:val="24"/>
        </w:rPr>
        <w:t xml:space="preserve">roviding </w:t>
      </w:r>
      <w:r w:rsidR="00AF7CFA" w:rsidRPr="003B2B26">
        <w:rPr>
          <w:rFonts w:ascii="Arial" w:hAnsi="Arial" w:cs="Arial"/>
          <w:b/>
          <w:bCs/>
          <w:sz w:val="24"/>
          <w:szCs w:val="24"/>
        </w:rPr>
        <w:t>A</w:t>
      </w:r>
      <w:r w:rsidRPr="003B2B26">
        <w:rPr>
          <w:rFonts w:ascii="Arial" w:hAnsi="Arial" w:cs="Arial"/>
          <w:b/>
          <w:bCs/>
          <w:sz w:val="24"/>
          <w:szCs w:val="24"/>
        </w:rPr>
        <w:t xml:space="preserve">ccess to </w:t>
      </w:r>
      <w:r w:rsidR="00AF7CFA" w:rsidRPr="003B2B26">
        <w:rPr>
          <w:rFonts w:ascii="Arial" w:hAnsi="Arial" w:cs="Arial"/>
          <w:b/>
          <w:bCs/>
          <w:sz w:val="24"/>
          <w:szCs w:val="24"/>
        </w:rPr>
        <w:t>B</w:t>
      </w:r>
      <w:r w:rsidRPr="003B2B26">
        <w:rPr>
          <w:rFonts w:ascii="Arial" w:hAnsi="Arial" w:cs="Arial"/>
          <w:b/>
          <w:bCs/>
          <w:sz w:val="24"/>
          <w:szCs w:val="24"/>
        </w:rPr>
        <w:t xml:space="preserve">asement </w:t>
      </w:r>
      <w:r w:rsidR="00AF7CFA" w:rsidRPr="003B2B26">
        <w:rPr>
          <w:rFonts w:ascii="Arial" w:hAnsi="Arial" w:cs="Arial"/>
          <w:b/>
          <w:bCs/>
          <w:sz w:val="24"/>
          <w:szCs w:val="24"/>
        </w:rPr>
        <w:t>to</w:t>
      </w:r>
      <w:r w:rsidR="00F71FDA" w:rsidRPr="003B2B26">
        <w:rPr>
          <w:rFonts w:ascii="Arial" w:hAnsi="Arial" w:cs="Arial"/>
          <w:b/>
          <w:bCs/>
          <w:sz w:val="24"/>
          <w:szCs w:val="24"/>
        </w:rPr>
        <w:t xml:space="preserve"> </w:t>
      </w:r>
      <w:r w:rsidR="00AF7CFA" w:rsidRPr="003B2B26">
        <w:rPr>
          <w:rFonts w:ascii="Arial" w:hAnsi="Arial" w:cs="Arial"/>
          <w:b/>
          <w:bCs/>
          <w:sz w:val="24"/>
          <w:szCs w:val="24"/>
        </w:rPr>
        <w:t>M</w:t>
      </w:r>
      <w:r w:rsidR="00F71FDA" w:rsidRPr="003B2B26">
        <w:rPr>
          <w:rFonts w:ascii="Arial" w:hAnsi="Arial" w:cs="Arial"/>
          <w:b/>
          <w:bCs/>
          <w:sz w:val="24"/>
          <w:szCs w:val="24"/>
        </w:rPr>
        <w:t xml:space="preserve">arina </w:t>
      </w:r>
      <w:r w:rsidR="00AF7CFA" w:rsidRPr="003B2B26">
        <w:rPr>
          <w:rFonts w:ascii="Arial" w:hAnsi="Arial" w:cs="Arial"/>
          <w:b/>
          <w:bCs/>
          <w:sz w:val="24"/>
          <w:szCs w:val="24"/>
        </w:rPr>
        <w:t>M</w:t>
      </w:r>
      <w:r w:rsidR="00F71FDA" w:rsidRPr="003B2B26">
        <w:rPr>
          <w:rFonts w:ascii="Arial" w:hAnsi="Arial" w:cs="Arial"/>
          <w:b/>
          <w:bCs/>
          <w:sz w:val="24"/>
          <w:szCs w:val="24"/>
        </w:rPr>
        <w:t>echanicals</w:t>
      </w:r>
      <w:r w:rsidRPr="003B2B26">
        <w:rPr>
          <w:rFonts w:ascii="Arial" w:hAnsi="Arial" w:cs="Arial"/>
          <w:b/>
          <w:bCs/>
          <w:sz w:val="24"/>
          <w:szCs w:val="24"/>
        </w:rPr>
        <w:t>.</w:t>
      </w:r>
    </w:p>
    <w:p w14:paraId="50BD903B" w14:textId="77777777" w:rsidR="00346676" w:rsidRDefault="00346676" w:rsidP="00645D3F">
      <w:pPr>
        <w:spacing w:after="0"/>
        <w:rPr>
          <w:rFonts w:ascii="Arial" w:hAnsi="Arial" w:cs="Arial"/>
          <w:b/>
          <w:bCs/>
          <w:sz w:val="28"/>
          <w:szCs w:val="28"/>
        </w:rPr>
      </w:pPr>
    </w:p>
    <w:p w14:paraId="78230A71" w14:textId="3A46FF51" w:rsidR="00C417FC" w:rsidRPr="003B2B26" w:rsidRDefault="00C417FC" w:rsidP="00346676">
      <w:pPr>
        <w:spacing w:after="0"/>
        <w:rPr>
          <w:rFonts w:ascii="Arial" w:hAnsi="Arial" w:cs="Arial"/>
          <w:b/>
          <w:bCs/>
          <w:sz w:val="26"/>
          <w:szCs w:val="26"/>
        </w:rPr>
      </w:pPr>
      <w:r w:rsidRPr="003B2B26">
        <w:rPr>
          <w:rFonts w:ascii="Arial" w:hAnsi="Arial" w:cs="Arial"/>
          <w:b/>
          <w:bCs/>
          <w:sz w:val="26"/>
          <w:szCs w:val="26"/>
        </w:rPr>
        <w:t xml:space="preserve">Submittals shall be </w:t>
      </w:r>
      <w:r w:rsidR="00346676" w:rsidRPr="003B2B26">
        <w:rPr>
          <w:rFonts w:ascii="Arial" w:hAnsi="Arial" w:cs="Arial"/>
          <w:b/>
          <w:bCs/>
          <w:sz w:val="26"/>
          <w:szCs w:val="26"/>
        </w:rPr>
        <w:t>sent to:</w:t>
      </w:r>
      <w:r w:rsidR="00346676" w:rsidRPr="003B2B26">
        <w:rPr>
          <w:rFonts w:ascii="Arial" w:hAnsi="Arial" w:cs="Arial"/>
          <w:b/>
          <w:bCs/>
          <w:sz w:val="26"/>
          <w:szCs w:val="26"/>
        </w:rPr>
        <w:tab/>
        <w:t xml:space="preserve"> Schuyler County IDA</w:t>
      </w:r>
    </w:p>
    <w:p w14:paraId="04BE8156" w14:textId="4B1F9F5E" w:rsidR="00346676" w:rsidRPr="003B2B26" w:rsidRDefault="00346676" w:rsidP="00346676">
      <w:pPr>
        <w:spacing w:after="0"/>
        <w:rPr>
          <w:rFonts w:ascii="Arial" w:hAnsi="Arial" w:cs="Arial"/>
          <w:b/>
          <w:bCs/>
          <w:sz w:val="26"/>
          <w:szCs w:val="26"/>
        </w:rPr>
      </w:pPr>
      <w:r w:rsidRPr="003B2B26">
        <w:rPr>
          <w:rFonts w:ascii="Arial" w:hAnsi="Arial" w:cs="Arial"/>
          <w:b/>
          <w:bCs/>
          <w:sz w:val="26"/>
          <w:szCs w:val="26"/>
        </w:rPr>
        <w:tab/>
      </w:r>
      <w:r w:rsidRPr="003B2B26">
        <w:rPr>
          <w:rFonts w:ascii="Arial" w:hAnsi="Arial" w:cs="Arial"/>
          <w:b/>
          <w:bCs/>
          <w:sz w:val="26"/>
          <w:szCs w:val="26"/>
        </w:rPr>
        <w:tab/>
      </w:r>
      <w:r w:rsidRPr="003B2B26">
        <w:rPr>
          <w:rFonts w:ascii="Arial" w:hAnsi="Arial" w:cs="Arial"/>
          <w:b/>
          <w:bCs/>
          <w:sz w:val="26"/>
          <w:szCs w:val="26"/>
        </w:rPr>
        <w:tab/>
      </w:r>
      <w:r w:rsidRPr="003B2B26">
        <w:rPr>
          <w:rFonts w:ascii="Arial" w:hAnsi="Arial" w:cs="Arial"/>
          <w:b/>
          <w:bCs/>
          <w:sz w:val="26"/>
          <w:szCs w:val="26"/>
        </w:rPr>
        <w:tab/>
      </w:r>
      <w:r w:rsidR="003B2B26">
        <w:rPr>
          <w:rFonts w:ascii="Arial" w:hAnsi="Arial" w:cs="Arial"/>
          <w:b/>
          <w:bCs/>
          <w:sz w:val="26"/>
          <w:szCs w:val="26"/>
        </w:rPr>
        <w:tab/>
        <w:t xml:space="preserve"> </w:t>
      </w:r>
      <w:r w:rsidRPr="003B2B26">
        <w:rPr>
          <w:rFonts w:ascii="Arial" w:hAnsi="Arial" w:cs="Arial"/>
          <w:b/>
          <w:bCs/>
          <w:sz w:val="26"/>
          <w:szCs w:val="26"/>
        </w:rPr>
        <w:t>910 South Decatur Street</w:t>
      </w:r>
    </w:p>
    <w:p w14:paraId="5BC81C46" w14:textId="1731C92B" w:rsidR="00346676" w:rsidRPr="003B2B26" w:rsidRDefault="00346676" w:rsidP="00346676">
      <w:pPr>
        <w:spacing w:after="0"/>
        <w:rPr>
          <w:rFonts w:ascii="Arial" w:hAnsi="Arial" w:cs="Arial"/>
          <w:b/>
          <w:bCs/>
          <w:sz w:val="26"/>
          <w:szCs w:val="26"/>
        </w:rPr>
      </w:pPr>
      <w:r w:rsidRPr="003B2B26">
        <w:rPr>
          <w:rFonts w:ascii="Arial" w:hAnsi="Arial" w:cs="Arial"/>
          <w:b/>
          <w:bCs/>
          <w:sz w:val="26"/>
          <w:szCs w:val="26"/>
        </w:rPr>
        <w:tab/>
      </w:r>
      <w:r w:rsidRPr="003B2B26">
        <w:rPr>
          <w:rFonts w:ascii="Arial" w:hAnsi="Arial" w:cs="Arial"/>
          <w:b/>
          <w:bCs/>
          <w:sz w:val="26"/>
          <w:szCs w:val="26"/>
        </w:rPr>
        <w:tab/>
      </w:r>
      <w:r w:rsidRPr="003B2B26">
        <w:rPr>
          <w:rFonts w:ascii="Arial" w:hAnsi="Arial" w:cs="Arial"/>
          <w:b/>
          <w:bCs/>
          <w:sz w:val="26"/>
          <w:szCs w:val="26"/>
        </w:rPr>
        <w:tab/>
      </w:r>
      <w:r w:rsidRPr="003B2B26">
        <w:rPr>
          <w:rFonts w:ascii="Arial" w:hAnsi="Arial" w:cs="Arial"/>
          <w:b/>
          <w:bCs/>
          <w:sz w:val="26"/>
          <w:szCs w:val="26"/>
        </w:rPr>
        <w:tab/>
      </w:r>
      <w:r w:rsidRPr="003B2B26">
        <w:rPr>
          <w:rFonts w:ascii="Arial" w:hAnsi="Arial" w:cs="Arial"/>
          <w:b/>
          <w:bCs/>
          <w:sz w:val="26"/>
          <w:szCs w:val="26"/>
        </w:rPr>
        <w:tab/>
        <w:t xml:space="preserve"> Watkins Glen, New York 14891</w:t>
      </w:r>
    </w:p>
    <w:p w14:paraId="6392CFBF" w14:textId="6BFF3F4D" w:rsidR="00346676" w:rsidRDefault="00346676" w:rsidP="00346676">
      <w:pPr>
        <w:spacing w:after="0"/>
        <w:rPr>
          <w:rFonts w:ascii="Arial" w:hAnsi="Arial" w:cs="Arial"/>
          <w:b/>
          <w:bCs/>
          <w:sz w:val="26"/>
          <w:szCs w:val="26"/>
        </w:rPr>
      </w:pPr>
      <w:r w:rsidRPr="003B2B26">
        <w:rPr>
          <w:rFonts w:ascii="Arial" w:hAnsi="Arial" w:cs="Arial"/>
          <w:b/>
          <w:bCs/>
          <w:sz w:val="26"/>
          <w:szCs w:val="26"/>
        </w:rPr>
        <w:tab/>
      </w:r>
      <w:r w:rsidRPr="003B2B26">
        <w:rPr>
          <w:rFonts w:ascii="Arial" w:hAnsi="Arial" w:cs="Arial"/>
          <w:b/>
          <w:bCs/>
          <w:sz w:val="26"/>
          <w:szCs w:val="26"/>
        </w:rPr>
        <w:tab/>
      </w:r>
      <w:r w:rsidRPr="003B2B26">
        <w:rPr>
          <w:rFonts w:ascii="Arial" w:hAnsi="Arial" w:cs="Arial"/>
          <w:b/>
          <w:bCs/>
          <w:sz w:val="26"/>
          <w:szCs w:val="26"/>
        </w:rPr>
        <w:tab/>
      </w:r>
      <w:r w:rsidRPr="003B2B26">
        <w:rPr>
          <w:rFonts w:ascii="Arial" w:hAnsi="Arial" w:cs="Arial"/>
          <w:b/>
          <w:bCs/>
          <w:sz w:val="26"/>
          <w:szCs w:val="26"/>
        </w:rPr>
        <w:tab/>
      </w:r>
      <w:r w:rsidRPr="003B2B26">
        <w:rPr>
          <w:rFonts w:ascii="Arial" w:hAnsi="Arial" w:cs="Arial"/>
          <w:b/>
          <w:bCs/>
          <w:sz w:val="26"/>
          <w:szCs w:val="26"/>
        </w:rPr>
        <w:tab/>
        <w:t xml:space="preserve"> Email: </w:t>
      </w:r>
      <w:hyperlink r:id="rId10" w:history="1">
        <w:r w:rsidR="003B2B26" w:rsidRPr="00C07753">
          <w:rPr>
            <w:rStyle w:val="Hyperlink"/>
            <w:rFonts w:ascii="Arial" w:hAnsi="Arial" w:cs="Arial"/>
            <w:b/>
            <w:bCs/>
            <w:sz w:val="26"/>
            <w:szCs w:val="26"/>
          </w:rPr>
          <w:t>Judy@Flxgateway.com</w:t>
        </w:r>
      </w:hyperlink>
    </w:p>
    <w:p w14:paraId="38F0DA68" w14:textId="67819AC8" w:rsidR="003B2B26" w:rsidRPr="003B2B26" w:rsidRDefault="003B2B26" w:rsidP="00346676">
      <w:pPr>
        <w:spacing w:after="0"/>
        <w:rPr>
          <w:rFonts w:ascii="Arial" w:hAnsi="Arial" w:cs="Arial"/>
          <w:b/>
          <w:bCs/>
          <w:sz w:val="26"/>
          <w:szCs w:val="26"/>
        </w:rPr>
      </w:pP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p>
    <w:p w14:paraId="65BC74ED" w14:textId="31214C9B" w:rsidR="00C417FC" w:rsidRDefault="00C417FC">
      <w:pPr>
        <w:rPr>
          <w:rFonts w:ascii="Arial" w:hAnsi="Arial" w:cs="Arial"/>
          <w:b/>
          <w:bCs/>
          <w:sz w:val="28"/>
          <w:szCs w:val="28"/>
        </w:rPr>
      </w:pPr>
    </w:p>
    <w:p w14:paraId="6584B311" w14:textId="77777777" w:rsidR="00C417FC" w:rsidRPr="00AF7CFA" w:rsidRDefault="00C417FC">
      <w:pPr>
        <w:rPr>
          <w:rFonts w:ascii="Arial" w:hAnsi="Arial" w:cs="Arial"/>
          <w:b/>
          <w:bCs/>
          <w:sz w:val="28"/>
          <w:szCs w:val="28"/>
        </w:rPr>
      </w:pPr>
    </w:p>
    <w:sectPr w:rsidR="00C417FC" w:rsidRPr="00AF7CFA" w:rsidSect="00645D3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8D4A" w14:textId="77777777" w:rsidR="0047166F" w:rsidRDefault="0047166F" w:rsidP="002F1F5D">
      <w:pPr>
        <w:spacing w:after="0" w:line="240" w:lineRule="auto"/>
      </w:pPr>
      <w:r>
        <w:separator/>
      </w:r>
    </w:p>
  </w:endnote>
  <w:endnote w:type="continuationSeparator" w:id="0">
    <w:p w14:paraId="526FAE20" w14:textId="77777777" w:rsidR="0047166F" w:rsidRDefault="0047166F" w:rsidP="002F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0AB7" w14:textId="77777777" w:rsidR="002F1F5D" w:rsidRDefault="002F1F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E5FD" w14:textId="77777777" w:rsidR="002F1F5D" w:rsidRDefault="002F1F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78E6" w14:textId="77777777" w:rsidR="002F1F5D" w:rsidRDefault="002F1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1F748" w14:textId="77777777" w:rsidR="0047166F" w:rsidRDefault="0047166F" w:rsidP="002F1F5D">
      <w:pPr>
        <w:spacing w:after="0" w:line="240" w:lineRule="auto"/>
      </w:pPr>
      <w:r>
        <w:separator/>
      </w:r>
    </w:p>
  </w:footnote>
  <w:footnote w:type="continuationSeparator" w:id="0">
    <w:p w14:paraId="78DCD94C" w14:textId="77777777" w:rsidR="0047166F" w:rsidRDefault="0047166F" w:rsidP="002F1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B8C2" w14:textId="77777777" w:rsidR="002F1F5D" w:rsidRDefault="002F1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CAE5" w14:textId="49B42828" w:rsidR="002F1F5D" w:rsidRDefault="002F1F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2F10" w14:textId="77777777" w:rsidR="002F1F5D" w:rsidRDefault="002F1F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B6"/>
    <w:rsid w:val="0000339C"/>
    <w:rsid w:val="000877A7"/>
    <w:rsid w:val="000C6E6C"/>
    <w:rsid w:val="000E4F1C"/>
    <w:rsid w:val="00137A5A"/>
    <w:rsid w:val="00236BB7"/>
    <w:rsid w:val="002F1F5D"/>
    <w:rsid w:val="00346676"/>
    <w:rsid w:val="003716F5"/>
    <w:rsid w:val="003B2B26"/>
    <w:rsid w:val="0043626C"/>
    <w:rsid w:val="0047166F"/>
    <w:rsid w:val="00490968"/>
    <w:rsid w:val="00512592"/>
    <w:rsid w:val="00645D3F"/>
    <w:rsid w:val="006D3C94"/>
    <w:rsid w:val="007773F4"/>
    <w:rsid w:val="007E61A7"/>
    <w:rsid w:val="0084796C"/>
    <w:rsid w:val="008D161F"/>
    <w:rsid w:val="008E223F"/>
    <w:rsid w:val="009213D4"/>
    <w:rsid w:val="009709CC"/>
    <w:rsid w:val="00984FAD"/>
    <w:rsid w:val="0099517A"/>
    <w:rsid w:val="00A13753"/>
    <w:rsid w:val="00A96EE6"/>
    <w:rsid w:val="00AA52BA"/>
    <w:rsid w:val="00AD465C"/>
    <w:rsid w:val="00AF7CFA"/>
    <w:rsid w:val="00B11F48"/>
    <w:rsid w:val="00B407CE"/>
    <w:rsid w:val="00B73A48"/>
    <w:rsid w:val="00BE4245"/>
    <w:rsid w:val="00C26183"/>
    <w:rsid w:val="00C417FC"/>
    <w:rsid w:val="00C543AE"/>
    <w:rsid w:val="00C65ED8"/>
    <w:rsid w:val="00C8413D"/>
    <w:rsid w:val="00D31FEB"/>
    <w:rsid w:val="00D71B04"/>
    <w:rsid w:val="00DB7AB7"/>
    <w:rsid w:val="00DE505C"/>
    <w:rsid w:val="00E20F84"/>
    <w:rsid w:val="00E56881"/>
    <w:rsid w:val="00E6693A"/>
    <w:rsid w:val="00E86008"/>
    <w:rsid w:val="00E963B9"/>
    <w:rsid w:val="00EF72B6"/>
    <w:rsid w:val="00F10339"/>
    <w:rsid w:val="00F22E92"/>
    <w:rsid w:val="00F70405"/>
    <w:rsid w:val="00F71FDA"/>
    <w:rsid w:val="00F92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E04A3"/>
  <w15:docId w15:val="{185CA542-FA21-4797-B984-0834ADFA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F5D"/>
  </w:style>
  <w:style w:type="paragraph" w:styleId="Footer">
    <w:name w:val="footer"/>
    <w:basedOn w:val="Normal"/>
    <w:link w:val="FooterChar"/>
    <w:uiPriority w:val="99"/>
    <w:unhideWhenUsed/>
    <w:rsid w:val="002F1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F5D"/>
  </w:style>
  <w:style w:type="character" w:styleId="Hyperlink">
    <w:name w:val="Hyperlink"/>
    <w:basedOn w:val="DefaultParagraphFont"/>
    <w:uiPriority w:val="99"/>
    <w:unhideWhenUsed/>
    <w:rsid w:val="003B2B26"/>
    <w:rPr>
      <w:color w:val="0563C1" w:themeColor="hyperlink"/>
      <w:u w:val="single"/>
    </w:rPr>
  </w:style>
  <w:style w:type="character" w:styleId="UnresolvedMention">
    <w:name w:val="Unresolved Mention"/>
    <w:basedOn w:val="DefaultParagraphFont"/>
    <w:uiPriority w:val="99"/>
    <w:semiHidden/>
    <w:unhideWhenUsed/>
    <w:rsid w:val="003B2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udy@Flxgateway.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3FF91-55BB-435C-ABCA-83FBE49D1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Cherry</dc:creator>
  <cp:keywords/>
  <dc:description/>
  <cp:lastModifiedBy>Judy Cherry</cp:lastModifiedBy>
  <cp:revision>8</cp:revision>
  <cp:lastPrinted>2021-12-21T14:24:00Z</cp:lastPrinted>
  <dcterms:created xsi:type="dcterms:W3CDTF">2021-12-16T20:56:00Z</dcterms:created>
  <dcterms:modified xsi:type="dcterms:W3CDTF">2021-12-21T14:42:00Z</dcterms:modified>
</cp:coreProperties>
</file>